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7" w:rsidRPr="00600572" w:rsidRDefault="008865E7" w:rsidP="008865E7">
      <w:pPr>
        <w:pStyle w:val="ListParagraph"/>
        <w:numPr>
          <w:ilvl w:val="0"/>
          <w:numId w:val="4"/>
        </w:numPr>
        <w:spacing w:after="0" w:line="240" w:lineRule="auto"/>
        <w:ind w:left="284" w:hanging="284"/>
        <w:jc w:val="center"/>
        <w:rPr>
          <w:rFonts w:ascii="Times New Roman" w:hAnsi="Times New Roman" w:cs="Times New Roman"/>
          <w:b/>
          <w:sz w:val="28"/>
          <w:szCs w:val="28"/>
        </w:rPr>
      </w:pPr>
      <w:r w:rsidRPr="00600572">
        <w:rPr>
          <w:rFonts w:ascii="Times New Roman" w:hAnsi="Times New Roman" w:cs="Times New Roman"/>
          <w:b/>
          <w:sz w:val="28"/>
          <w:szCs w:val="28"/>
        </w:rPr>
        <w:t>PENDAHULUAN</w:t>
      </w:r>
    </w:p>
    <w:p w:rsidR="008865E7" w:rsidRPr="00600572" w:rsidRDefault="008865E7" w:rsidP="008865E7">
      <w:pPr>
        <w:spacing w:after="0" w:line="720" w:lineRule="auto"/>
        <w:rPr>
          <w:rFonts w:ascii="Times New Roman" w:hAnsi="Times New Roman" w:cs="Times New Roman"/>
          <w:b/>
          <w:sz w:val="24"/>
          <w:lang w:val="id-ID"/>
        </w:rPr>
      </w:pPr>
    </w:p>
    <w:p w:rsidR="008865E7" w:rsidRPr="00600572" w:rsidRDefault="008865E7" w:rsidP="004F1B00">
      <w:pPr>
        <w:pStyle w:val="ListParagraph"/>
        <w:numPr>
          <w:ilvl w:val="1"/>
          <w:numId w:val="1"/>
        </w:numPr>
        <w:tabs>
          <w:tab w:val="left" w:pos="426"/>
        </w:tabs>
        <w:spacing w:after="0" w:line="480" w:lineRule="auto"/>
        <w:ind w:left="0" w:firstLine="0"/>
        <w:jc w:val="both"/>
        <w:outlineLvl w:val="0"/>
        <w:rPr>
          <w:rFonts w:ascii="Times New Roman" w:hAnsi="Times New Roman" w:cs="Times New Roman"/>
          <w:sz w:val="24"/>
        </w:rPr>
      </w:pPr>
      <w:proofErr w:type="spellStart"/>
      <w:r w:rsidRPr="00600572">
        <w:rPr>
          <w:rFonts w:ascii="Times New Roman" w:hAnsi="Times New Roman" w:cs="Times New Roman"/>
          <w:b/>
          <w:sz w:val="24"/>
        </w:rPr>
        <w:t>Latar</w:t>
      </w:r>
      <w:proofErr w:type="spellEnd"/>
      <w:r w:rsidRPr="00600572">
        <w:rPr>
          <w:rFonts w:ascii="Times New Roman" w:hAnsi="Times New Roman" w:cs="Times New Roman"/>
          <w:b/>
          <w:sz w:val="24"/>
          <w:lang w:val="id-ID"/>
        </w:rPr>
        <w:t xml:space="preserve"> </w:t>
      </w:r>
      <w:proofErr w:type="spellStart"/>
      <w:r w:rsidRPr="00600572">
        <w:rPr>
          <w:rFonts w:ascii="Times New Roman" w:hAnsi="Times New Roman" w:cs="Times New Roman"/>
          <w:b/>
          <w:sz w:val="24"/>
        </w:rPr>
        <w:t>Belakang</w:t>
      </w:r>
      <w:proofErr w:type="spellEnd"/>
    </w:p>
    <w:p w:rsidR="004E208B" w:rsidRPr="00600572" w:rsidRDefault="00A83930" w:rsidP="004F1B00">
      <w:pPr>
        <w:pStyle w:val="ListParagraph"/>
        <w:spacing w:after="0" w:line="480" w:lineRule="auto"/>
        <w:ind w:left="0" w:firstLine="426"/>
        <w:jc w:val="both"/>
        <w:outlineLvl w:val="0"/>
        <w:rPr>
          <w:rFonts w:ascii="Times New Roman" w:hAnsi="Times New Roman" w:cs="Times New Roman"/>
          <w:sz w:val="24"/>
          <w:szCs w:val="24"/>
          <w:lang w:val="id-ID"/>
        </w:rPr>
      </w:pPr>
      <w:proofErr w:type="spellStart"/>
      <w:proofErr w:type="gramStart"/>
      <w:r w:rsidRPr="00600572">
        <w:rPr>
          <w:rFonts w:ascii="Times New Roman" w:hAnsi="Times New Roman" w:cs="Times New Roman"/>
          <w:sz w:val="24"/>
          <w:szCs w:val="24"/>
        </w:rPr>
        <w:t>Seiring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dengan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terjadinya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pertambahan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jumlah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penduduk</w:t>
      </w:r>
      <w:proofErr w:type="spellEnd"/>
      <w:r w:rsidRPr="00600572">
        <w:rPr>
          <w:rFonts w:ascii="Times New Roman" w:hAnsi="Times New Roman" w:cs="Times New Roman"/>
          <w:sz w:val="24"/>
          <w:szCs w:val="24"/>
        </w:rPr>
        <w:t xml:space="preserve"> </w:t>
      </w:r>
      <w:r w:rsidR="008B5144">
        <w:rPr>
          <w:rFonts w:ascii="Times New Roman" w:hAnsi="Times New Roman" w:cs="Times New Roman"/>
          <w:sz w:val="24"/>
          <w:szCs w:val="24"/>
          <w:lang w:val="id-ID"/>
        </w:rPr>
        <w:t>di Kecamatan Tanjung senang</w:t>
      </w:r>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kebutuhan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lahan</w:t>
      </w:r>
      <w:proofErr w:type="spellEnd"/>
      <w:r w:rsidRPr="00600572">
        <w:rPr>
          <w:rFonts w:ascii="Times New Roman" w:hAnsi="Times New Roman" w:cs="Times New Roman"/>
          <w:sz w:val="24"/>
          <w:szCs w:val="24"/>
        </w:rPr>
        <w:t xml:space="preserve"> yang </w:t>
      </w:r>
      <w:proofErr w:type="spellStart"/>
      <w:r w:rsidRPr="00600572">
        <w:rPr>
          <w:rFonts w:ascii="Times New Roman" w:hAnsi="Times New Roman" w:cs="Times New Roman"/>
          <w:sz w:val="24"/>
          <w:szCs w:val="24"/>
        </w:rPr>
        <w:t>digunakan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untuk</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membangun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fasilitas</w:t>
      </w:r>
      <w:proofErr w:type="spellEnd"/>
      <w:r w:rsidRPr="00600572">
        <w:rPr>
          <w:rFonts w:ascii="Times New Roman" w:hAnsi="Times New Roman" w:cs="Times New Roman"/>
          <w:sz w:val="24"/>
          <w:szCs w:val="24"/>
        </w:rPr>
        <w:t>–</w:t>
      </w:r>
      <w:proofErr w:type="spellStart"/>
      <w:r w:rsidRPr="00600572">
        <w:rPr>
          <w:rFonts w:ascii="Times New Roman" w:hAnsi="Times New Roman" w:cs="Times New Roman"/>
          <w:sz w:val="24"/>
          <w:szCs w:val="24"/>
        </w:rPr>
        <w:t>fasilitas</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umum</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seperti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sarana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pendidikan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sarana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kesehatan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industri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pasar</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rumah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tinggal</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mengalami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peningkatan</w:t>
      </w:r>
      <w:proofErr w:type="spellEnd"/>
      <w:r w:rsidRPr="00600572">
        <w:rPr>
          <w:rFonts w:ascii="Times New Roman" w:hAnsi="Times New Roman" w:cs="Times New Roman"/>
          <w:sz w:val="24"/>
          <w:szCs w:val="24"/>
        </w:rPr>
        <w:t>.</w:t>
      </w:r>
      <w:proofErr w:type="gramEnd"/>
      <w:r w:rsidRPr="00600572">
        <w:rPr>
          <w:rFonts w:ascii="Times New Roman" w:hAnsi="Times New Roman" w:cs="Times New Roman"/>
          <w:sz w:val="24"/>
          <w:szCs w:val="24"/>
        </w:rPr>
        <w:t xml:space="preserve"> </w:t>
      </w:r>
      <w:proofErr w:type="spellStart"/>
      <w:proofErr w:type="gramStart"/>
      <w:r w:rsidRPr="00600572">
        <w:rPr>
          <w:rFonts w:ascii="Times New Roman" w:hAnsi="Times New Roman" w:cs="Times New Roman"/>
          <w:sz w:val="24"/>
          <w:szCs w:val="24"/>
        </w:rPr>
        <w:t>Sehingga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hal</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ini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menimbulkan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tingkat</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kepadatan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rumah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tinggal</w:t>
      </w:r>
      <w:proofErr w:type="spellEnd"/>
      <w:r w:rsidRPr="00600572">
        <w:rPr>
          <w:rFonts w:ascii="Times New Roman" w:hAnsi="Times New Roman" w:cs="Times New Roman"/>
          <w:sz w:val="24"/>
          <w:szCs w:val="24"/>
        </w:rPr>
        <w:t xml:space="preserve"> di </w:t>
      </w:r>
      <w:proofErr w:type="spellStart"/>
      <w:r w:rsidRPr="00600572">
        <w:rPr>
          <w:rFonts w:ascii="Times New Roman" w:hAnsi="Times New Roman" w:cs="Times New Roman"/>
          <w:sz w:val="24"/>
          <w:szCs w:val="24"/>
        </w:rPr>
        <w:t>wilayah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tersebut</w:t>
      </w:r>
      <w:proofErr w:type="spellEnd"/>
      <w:r w:rsidRPr="00600572">
        <w:rPr>
          <w:rFonts w:ascii="Times New Roman" w:hAnsi="Times New Roman" w:cs="Times New Roman"/>
          <w:sz w:val="24"/>
          <w:szCs w:val="24"/>
        </w:rPr>
        <w:t xml:space="preserve"> </w:t>
      </w:r>
      <w:r w:rsidR="001B3344">
        <w:rPr>
          <w:rFonts w:ascii="Times New Roman" w:hAnsi="Times New Roman" w:cs="Times New Roman"/>
          <w:sz w:val="24"/>
          <w:szCs w:val="24"/>
          <w:lang w:val="id-ID"/>
        </w:rPr>
        <w:t>meningkatnya kebutuhan lahan untuk permukiman yang tidak diimbangi dengan ketersediaan lahan yang menimbulkan kesenjangan dalam penggunaan lahan yang ada di Kecamatan Tanjun</w:t>
      </w:r>
      <w:r w:rsidR="00073A21">
        <w:rPr>
          <w:rFonts w:ascii="Times New Roman" w:hAnsi="Times New Roman" w:cs="Times New Roman"/>
          <w:sz w:val="24"/>
          <w:szCs w:val="24"/>
          <w:lang w:val="id-ID"/>
        </w:rPr>
        <w:t>g Senang.</w:t>
      </w:r>
      <w:proofErr w:type="gramEnd"/>
      <w:r w:rsidR="00073A21">
        <w:rPr>
          <w:rFonts w:ascii="Times New Roman" w:hAnsi="Times New Roman" w:cs="Times New Roman"/>
          <w:sz w:val="24"/>
          <w:szCs w:val="24"/>
          <w:lang w:val="id-ID"/>
        </w:rPr>
        <w:t xml:space="preserve"> </w:t>
      </w:r>
      <w:proofErr w:type="spellStart"/>
      <w:proofErr w:type="gramStart"/>
      <w:r w:rsidRPr="00600572">
        <w:rPr>
          <w:rFonts w:ascii="Times New Roman" w:hAnsi="Times New Roman" w:cs="Times New Roman"/>
          <w:sz w:val="24"/>
          <w:szCs w:val="24"/>
        </w:rPr>
        <w:t>Pada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tahun</w:t>
      </w:r>
      <w:proofErr w:type="spellEnd"/>
      <w:r w:rsidRPr="00600572">
        <w:rPr>
          <w:rFonts w:ascii="Times New Roman" w:hAnsi="Times New Roman" w:cs="Times New Roman"/>
          <w:sz w:val="24"/>
          <w:szCs w:val="24"/>
        </w:rPr>
        <w:t xml:space="preserve"> 201</w:t>
      </w:r>
      <w:r w:rsidRPr="00600572">
        <w:rPr>
          <w:rFonts w:ascii="Times New Roman" w:hAnsi="Times New Roman" w:cs="Times New Roman"/>
          <w:sz w:val="24"/>
          <w:szCs w:val="24"/>
          <w:lang w:val="id-ID"/>
        </w:rPr>
        <w:t>2</w:t>
      </w:r>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jumlah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penduduk</w:t>
      </w:r>
      <w:proofErr w:type="spellEnd"/>
      <w:r w:rsidRPr="00600572">
        <w:rPr>
          <w:rFonts w:ascii="Times New Roman" w:hAnsi="Times New Roman" w:cs="Times New Roman"/>
          <w:sz w:val="24"/>
          <w:szCs w:val="24"/>
        </w:rPr>
        <w:t xml:space="preserve"> di </w:t>
      </w:r>
      <w:proofErr w:type="spellStart"/>
      <w:r w:rsidRPr="00600572">
        <w:rPr>
          <w:rFonts w:ascii="Times New Roman" w:hAnsi="Times New Roman" w:cs="Times New Roman"/>
          <w:sz w:val="24"/>
          <w:szCs w:val="24"/>
        </w:rPr>
        <w:t>wilayah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Kecamatan</w:t>
      </w:r>
      <w:proofErr w:type="spellEnd"/>
      <w:r w:rsidRPr="00600572">
        <w:rPr>
          <w:rFonts w:ascii="Times New Roman" w:hAnsi="Times New Roman" w:cs="Times New Roman"/>
          <w:sz w:val="24"/>
          <w:szCs w:val="24"/>
        </w:rPr>
        <w:t xml:space="preserve"> </w:t>
      </w:r>
      <w:r w:rsidRPr="00600572">
        <w:rPr>
          <w:rFonts w:ascii="Times New Roman" w:hAnsi="Times New Roman" w:cs="Times New Roman"/>
          <w:sz w:val="24"/>
          <w:szCs w:val="24"/>
          <w:lang w:val="id-ID"/>
        </w:rPr>
        <w:t>Tanjung Seneng</w:t>
      </w:r>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sebanyak</w:t>
      </w:r>
      <w:proofErr w:type="spellEnd"/>
      <w:r w:rsidRPr="00600572">
        <w:rPr>
          <w:rFonts w:ascii="Times New Roman" w:hAnsi="Times New Roman" w:cs="Times New Roman"/>
          <w:sz w:val="24"/>
          <w:szCs w:val="24"/>
        </w:rPr>
        <w:t xml:space="preserve"> </w:t>
      </w:r>
      <w:r w:rsidR="004E208B" w:rsidRPr="00600572">
        <w:rPr>
          <w:rFonts w:ascii="Times New Roman" w:hAnsi="Times New Roman" w:cs="Times New Roman"/>
          <w:color w:val="000000"/>
          <w:sz w:val="24"/>
          <w:szCs w:val="24"/>
          <w:lang w:val="id-ID"/>
        </w:rPr>
        <w:t>75.430</w:t>
      </w:r>
      <w:r w:rsidRPr="00600572">
        <w:rPr>
          <w:rFonts w:ascii="Times New Roman" w:hAnsi="Times New Roman" w:cs="Times New Roman"/>
          <w:color w:val="000000"/>
          <w:sz w:val="24"/>
          <w:szCs w:val="24"/>
          <w:lang w:val="id-ID"/>
        </w:rPr>
        <w:t xml:space="preserve"> </w:t>
      </w:r>
      <w:proofErr w:type="spellStart"/>
      <w:r w:rsidRPr="00600572">
        <w:rPr>
          <w:rFonts w:ascii="Times New Roman" w:hAnsi="Times New Roman" w:cs="Times New Roman"/>
          <w:sz w:val="24"/>
          <w:szCs w:val="24"/>
        </w:rPr>
        <w:t>jiwa</w:t>
      </w:r>
      <w:proofErr w:type="spellEnd"/>
      <w:r w:rsidRPr="00600572">
        <w:rPr>
          <w:rFonts w:ascii="Times New Roman" w:hAnsi="Times New Roman" w:cs="Times New Roman"/>
          <w:sz w:val="24"/>
          <w:szCs w:val="24"/>
          <w:lang w:val="id-ID"/>
        </w:rPr>
        <w:t>.</w:t>
      </w:r>
      <w:proofErr w:type="gramEnd"/>
      <w:r w:rsidRPr="00600572">
        <w:rPr>
          <w:rFonts w:ascii="Times New Roman" w:hAnsi="Times New Roman" w:cs="Times New Roman"/>
          <w:sz w:val="24"/>
          <w:szCs w:val="24"/>
          <w:lang w:val="id-ID"/>
        </w:rPr>
        <w:t xml:space="preserve"> </w:t>
      </w:r>
      <w:proofErr w:type="spellStart"/>
      <w:proofErr w:type="gramStart"/>
      <w:r w:rsidRPr="00600572">
        <w:rPr>
          <w:rFonts w:ascii="Times New Roman" w:hAnsi="Times New Roman" w:cs="Times New Roman"/>
          <w:sz w:val="24"/>
          <w:szCs w:val="24"/>
        </w:rPr>
        <w:t>Jumlah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penduduk</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tersebut</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selalu</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mengalami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perubahan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pada</w:t>
      </w:r>
      <w:proofErr w:type="spellEnd"/>
      <w:r w:rsidRPr="00600572">
        <w:rPr>
          <w:rFonts w:ascii="Times New Roman" w:hAnsi="Times New Roman" w:cs="Times New Roman"/>
          <w:sz w:val="24"/>
          <w:szCs w:val="24"/>
        </w:rPr>
        <w:t xml:space="preserve"> </w:t>
      </w:r>
      <w:proofErr w:type="spellStart"/>
      <w:r w:rsidR="00025E0B">
        <w:rPr>
          <w:rFonts w:ascii="Times New Roman" w:hAnsi="Times New Roman" w:cs="Times New Roman"/>
          <w:sz w:val="24"/>
          <w:szCs w:val="24"/>
        </w:rPr>
        <w:t>setiap</w:t>
      </w:r>
      <w:proofErr w:type="spellEnd"/>
      <w:r w:rsidR="00025E0B">
        <w:rPr>
          <w:rFonts w:ascii="Times New Roman" w:hAnsi="Times New Roman" w:cs="Times New Roman"/>
          <w:sz w:val="24"/>
          <w:szCs w:val="24"/>
        </w:rPr>
        <w:t xml:space="preserve"> </w:t>
      </w:r>
      <w:proofErr w:type="spellStart"/>
      <w:r w:rsidR="00025E0B">
        <w:rPr>
          <w:rFonts w:ascii="Times New Roman" w:hAnsi="Times New Roman" w:cs="Times New Roman"/>
          <w:sz w:val="24"/>
          <w:szCs w:val="24"/>
        </w:rPr>
        <w:t>tahunnya</w:t>
      </w:r>
      <w:proofErr w:type="spellEnd"/>
      <w:r w:rsidR="00025E0B">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pada</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tahun</w:t>
      </w:r>
      <w:proofErr w:type="spellEnd"/>
      <w:r w:rsidRPr="00600572">
        <w:rPr>
          <w:rFonts w:ascii="Times New Roman" w:hAnsi="Times New Roman" w:cs="Times New Roman"/>
          <w:sz w:val="24"/>
          <w:szCs w:val="24"/>
        </w:rPr>
        <w:t xml:space="preserve"> 20</w:t>
      </w:r>
      <w:r w:rsidRPr="00600572">
        <w:rPr>
          <w:rFonts w:ascii="Times New Roman" w:hAnsi="Times New Roman" w:cs="Times New Roman"/>
          <w:sz w:val="24"/>
          <w:szCs w:val="24"/>
          <w:lang w:val="id-ID"/>
        </w:rPr>
        <w:t>20</w:t>
      </w:r>
      <w:r w:rsidR="00025E0B">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jumlah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penduduk</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w:t>
      </w:r>
      <w:r w:rsidR="004E208B" w:rsidRPr="00600572">
        <w:rPr>
          <w:rFonts w:ascii="Times New Roman" w:hAnsi="Times New Roman" w:cs="Times New Roman"/>
          <w:sz w:val="24"/>
          <w:szCs w:val="24"/>
        </w:rPr>
        <w:t>ersebut</w:t>
      </w:r>
      <w:proofErr w:type="spellEnd"/>
      <w:r w:rsidR="004E208B" w:rsidRPr="00600572">
        <w:rPr>
          <w:rFonts w:ascii="Times New Roman" w:hAnsi="Times New Roman" w:cs="Times New Roman"/>
          <w:sz w:val="24"/>
          <w:szCs w:val="24"/>
        </w:rPr>
        <w:t xml:space="preserve"> </w:t>
      </w:r>
      <w:proofErr w:type="spellStart"/>
      <w:r w:rsidR="004E208B" w:rsidRPr="00600572">
        <w:rPr>
          <w:rFonts w:ascii="Times New Roman" w:hAnsi="Times New Roman" w:cs="Times New Roman"/>
          <w:sz w:val="24"/>
          <w:szCs w:val="24"/>
        </w:rPr>
        <w:t>bertambah</w:t>
      </w:r>
      <w:proofErr w:type="spellEnd"/>
      <w:r w:rsidR="004E208B" w:rsidRPr="00600572">
        <w:rPr>
          <w:rFonts w:ascii="Times New Roman" w:hAnsi="Times New Roman" w:cs="Times New Roman"/>
          <w:sz w:val="24"/>
          <w:szCs w:val="24"/>
        </w:rPr>
        <w:t xml:space="preserve"> </w:t>
      </w:r>
      <w:proofErr w:type="spellStart"/>
      <w:r w:rsidR="004E208B" w:rsidRPr="00600572">
        <w:rPr>
          <w:rFonts w:ascii="Times New Roman" w:hAnsi="Times New Roman" w:cs="Times New Roman"/>
          <w:sz w:val="24"/>
          <w:szCs w:val="24"/>
        </w:rPr>
        <w:t>menjadi</w:t>
      </w:r>
      <w:proofErr w:type="spellEnd"/>
      <w:r w:rsidR="004E208B" w:rsidRPr="00600572">
        <w:rPr>
          <w:rFonts w:ascii="Times New Roman" w:hAnsi="Times New Roman" w:cs="Times New Roman"/>
          <w:sz w:val="24"/>
          <w:szCs w:val="24"/>
        </w:rPr>
        <w:t xml:space="preserve"> </w:t>
      </w:r>
      <w:r w:rsidR="004E208B" w:rsidRPr="00600572">
        <w:rPr>
          <w:rFonts w:ascii="Times New Roman" w:hAnsi="Times New Roman" w:cs="Times New Roman"/>
          <w:sz w:val="24"/>
          <w:szCs w:val="24"/>
          <w:lang w:val="id-ID"/>
        </w:rPr>
        <w:t>85.576</w:t>
      </w:r>
      <w:r w:rsidR="004E208B" w:rsidRPr="00600572">
        <w:rPr>
          <w:rFonts w:ascii="Times New Roman" w:hAnsi="Times New Roman" w:cs="Times New Roman"/>
          <w:sz w:val="24"/>
          <w:szCs w:val="24"/>
        </w:rPr>
        <w:t xml:space="preserve"> </w:t>
      </w:r>
      <w:proofErr w:type="spellStart"/>
      <w:r w:rsidR="004E208B" w:rsidRPr="00600572">
        <w:rPr>
          <w:rFonts w:ascii="Times New Roman" w:hAnsi="Times New Roman" w:cs="Times New Roman"/>
          <w:sz w:val="24"/>
          <w:szCs w:val="24"/>
        </w:rPr>
        <w:t>jiwa</w:t>
      </w:r>
      <w:proofErr w:type="spellEnd"/>
      <w:r w:rsidRPr="00600572">
        <w:rPr>
          <w:rFonts w:ascii="Times New Roman" w:hAnsi="Times New Roman" w:cs="Times New Roman"/>
          <w:sz w:val="24"/>
          <w:szCs w:val="24"/>
        </w:rPr>
        <w:t>.</w:t>
      </w:r>
      <w:proofErr w:type="gramEnd"/>
      <w:r w:rsidRPr="00600572">
        <w:rPr>
          <w:rFonts w:ascii="Times New Roman" w:hAnsi="Times New Roman" w:cs="Times New Roman"/>
          <w:sz w:val="24"/>
          <w:szCs w:val="24"/>
        </w:rPr>
        <w:t xml:space="preserve"> </w:t>
      </w:r>
    </w:p>
    <w:p w:rsidR="001177E7" w:rsidRPr="00A2797F" w:rsidRDefault="001177E7" w:rsidP="001177E7">
      <w:pPr>
        <w:pStyle w:val="ListParagraph"/>
        <w:spacing w:after="0" w:line="480" w:lineRule="auto"/>
        <w:ind w:left="0" w:firstLine="567"/>
        <w:jc w:val="both"/>
        <w:rPr>
          <w:rFonts w:ascii="Times New Roman" w:hAnsi="Times New Roman"/>
          <w:sz w:val="28"/>
          <w:szCs w:val="24"/>
          <w:lang w:val="id-ID"/>
        </w:rPr>
      </w:pP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lahan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di </w:t>
      </w:r>
      <w:r>
        <w:rPr>
          <w:rFonts w:ascii="Times New Roman" w:hAnsi="Times New Roman"/>
          <w:sz w:val="24"/>
          <w:szCs w:val="24"/>
          <w:lang w:val="id-ID"/>
        </w:rPr>
        <w:t xml:space="preserve">Kecamatan Tanjung Senang Kota Bandar </w:t>
      </w:r>
      <w:proofErr w:type="gramStart"/>
      <w:r>
        <w:rPr>
          <w:rFonts w:ascii="Times New Roman" w:hAnsi="Times New Roman"/>
          <w:sz w:val="24"/>
          <w:szCs w:val="24"/>
          <w:lang w:val="id-ID"/>
        </w:rPr>
        <w:t>Lampung</w:t>
      </w:r>
      <w:r>
        <w:rPr>
          <w:rFonts w:ascii="Times New Roman" w:hAnsi="Times New Roman"/>
          <w:sz w:val="24"/>
          <w:szCs w:val="24"/>
        </w:rPr>
        <w:t xml:space="preserve"> </w:t>
      </w:r>
      <w:r>
        <w:rPr>
          <w:rFonts w:ascii="Times New Roman" w:hAnsi="Times New Roman"/>
          <w:sz w:val="24"/>
          <w:szCs w:val="24"/>
          <w:lang w:val="id-ID"/>
        </w:rPr>
        <w:t xml:space="preserve"> t</w:t>
      </w:r>
      <w:proofErr w:type="spellStart"/>
      <w:r>
        <w:rPr>
          <w:rFonts w:ascii="Times New Roman" w:hAnsi="Times New Roman"/>
          <w:sz w:val="24"/>
          <w:szCs w:val="24"/>
        </w:rPr>
        <w:t>erjadi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w:t>
      </w:r>
      <w:r w:rsidR="002B5D18">
        <w:rPr>
          <w:rFonts w:ascii="Times New Roman" w:hAnsi="Times New Roman"/>
          <w:sz w:val="24"/>
          <w:szCs w:val="24"/>
        </w:rPr>
        <w:t>rtahap</w:t>
      </w:r>
      <w:proofErr w:type="spellEnd"/>
      <w:r w:rsidR="002B5D18">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lahan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lang w:val="id-ID"/>
        </w:rPr>
        <w:t xml:space="preserve"> Lahan Sawah,</w:t>
      </w:r>
      <w:r w:rsidR="002D14E5">
        <w:rPr>
          <w:rFonts w:ascii="Times New Roman" w:hAnsi="Times New Roman"/>
          <w:sz w:val="24"/>
          <w:szCs w:val="24"/>
          <w:lang w:val="id-ID"/>
        </w:rPr>
        <w:t xml:space="preserve"> Sawah Kavlingan, </w:t>
      </w:r>
      <w:proofErr w:type="gramStart"/>
      <w:r w:rsidR="002D14E5">
        <w:rPr>
          <w:rFonts w:ascii="Times New Roman" w:hAnsi="Times New Roman"/>
          <w:sz w:val="24"/>
          <w:szCs w:val="24"/>
          <w:lang w:val="id-ID"/>
        </w:rPr>
        <w:t xml:space="preserve">Pemukiman </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002D14E5">
        <w:rPr>
          <w:rFonts w:ascii="Times New Roman" w:hAnsi="Times New Roman"/>
          <w:sz w:val="24"/>
          <w:szCs w:val="24"/>
          <w:lang w:val="id-ID"/>
        </w:rPr>
        <w:t>Kebun campuran</w:t>
      </w:r>
      <w:r>
        <w:rPr>
          <w:rFonts w:ascii="Times New Roman" w:hAnsi="Times New Roman"/>
          <w:sz w:val="24"/>
          <w:szCs w:val="24"/>
        </w:rPr>
        <w:t xml:space="preserve">. </w:t>
      </w:r>
      <w:proofErr w:type="spellStart"/>
      <w:proofErr w:type="gramStart"/>
      <w:r w:rsidRPr="00DF35B7">
        <w:rPr>
          <w:rFonts w:ascii="Times New Roman" w:hAnsi="Times New Roman"/>
          <w:sz w:val="24"/>
        </w:rPr>
        <w:t>Berdasarkan</w:t>
      </w:r>
      <w:proofErr w:type="spellEnd"/>
      <w:r w:rsidRPr="00DF35B7">
        <w:rPr>
          <w:rFonts w:ascii="Times New Roman" w:hAnsi="Times New Roman"/>
          <w:sz w:val="24"/>
        </w:rPr>
        <w:t xml:space="preserve"> </w:t>
      </w:r>
      <w:proofErr w:type="spellStart"/>
      <w:r w:rsidRPr="00DF35B7">
        <w:rPr>
          <w:rFonts w:ascii="Times New Roman" w:hAnsi="Times New Roman"/>
          <w:sz w:val="24"/>
        </w:rPr>
        <w:t>peta</w:t>
      </w:r>
      <w:proofErr w:type="spellEnd"/>
      <w:r w:rsidRPr="00DF35B7">
        <w:rPr>
          <w:rFonts w:ascii="Times New Roman" w:hAnsi="Times New Roman"/>
          <w:sz w:val="24"/>
        </w:rPr>
        <w:t xml:space="preserve"> </w:t>
      </w:r>
      <w:r w:rsidRPr="00DF35B7">
        <w:rPr>
          <w:rFonts w:ascii="Times New Roman" w:hAnsi="Times New Roman"/>
          <w:sz w:val="24"/>
          <w:lang w:val="id-ID"/>
        </w:rPr>
        <w:t xml:space="preserve">Kecamatan Tanjung Senang </w:t>
      </w:r>
      <w:r w:rsidRPr="00DF35B7">
        <w:rPr>
          <w:rFonts w:ascii="Times New Roman" w:hAnsi="Times New Roman"/>
          <w:sz w:val="24"/>
        </w:rPr>
        <w:t xml:space="preserve">yang </w:t>
      </w:r>
      <w:proofErr w:type="spellStart"/>
      <w:r w:rsidRPr="00DF35B7">
        <w:rPr>
          <w:rFonts w:ascii="Times New Roman" w:hAnsi="Times New Roman"/>
          <w:sz w:val="24"/>
        </w:rPr>
        <w:t>didapatkan</w:t>
      </w:r>
      <w:proofErr w:type="spellEnd"/>
      <w:r w:rsidRPr="00DF35B7">
        <w:rPr>
          <w:rFonts w:ascii="Times New Roman" w:hAnsi="Times New Roman"/>
          <w:sz w:val="24"/>
        </w:rPr>
        <w:t xml:space="preserve"> </w:t>
      </w:r>
      <w:proofErr w:type="spellStart"/>
      <w:r w:rsidRPr="00DF35B7">
        <w:rPr>
          <w:rFonts w:ascii="Times New Roman" w:hAnsi="Times New Roman"/>
          <w:sz w:val="24"/>
        </w:rPr>
        <w:t>dari</w:t>
      </w:r>
      <w:proofErr w:type="spellEnd"/>
      <w:r w:rsidRPr="00DF35B7">
        <w:rPr>
          <w:rFonts w:ascii="Times New Roman" w:hAnsi="Times New Roman"/>
          <w:sz w:val="24"/>
        </w:rPr>
        <w:t xml:space="preserve"> </w:t>
      </w:r>
      <w:proofErr w:type="spellStart"/>
      <w:r w:rsidRPr="00DF35B7">
        <w:rPr>
          <w:rFonts w:ascii="Times New Roman" w:hAnsi="Times New Roman"/>
          <w:sz w:val="24"/>
        </w:rPr>
        <w:t>Badan</w:t>
      </w:r>
      <w:proofErr w:type="spellEnd"/>
      <w:r w:rsidRPr="00DF35B7">
        <w:rPr>
          <w:rFonts w:ascii="Times New Roman" w:hAnsi="Times New Roman"/>
          <w:sz w:val="24"/>
        </w:rPr>
        <w:t xml:space="preserve"> </w:t>
      </w:r>
      <w:r w:rsidRPr="00DF35B7">
        <w:rPr>
          <w:rFonts w:ascii="Times New Roman" w:hAnsi="Times New Roman"/>
          <w:sz w:val="24"/>
          <w:lang w:val="id-ID"/>
        </w:rPr>
        <w:t>Pertanahan Nasional</w:t>
      </w:r>
      <w:r w:rsidRPr="00DF35B7">
        <w:rPr>
          <w:rFonts w:ascii="Times New Roman" w:hAnsi="Times New Roman"/>
          <w:sz w:val="24"/>
        </w:rPr>
        <w:t xml:space="preserve"> (B</w:t>
      </w:r>
      <w:r w:rsidRPr="00DF35B7">
        <w:rPr>
          <w:rFonts w:ascii="Times New Roman" w:hAnsi="Times New Roman"/>
          <w:sz w:val="24"/>
          <w:lang w:val="id-ID"/>
        </w:rPr>
        <w:t>PN</w:t>
      </w:r>
      <w:r w:rsidRPr="00DF35B7">
        <w:rPr>
          <w:rFonts w:ascii="Times New Roman" w:hAnsi="Times New Roman"/>
          <w:sz w:val="24"/>
        </w:rPr>
        <w:t xml:space="preserve">) </w:t>
      </w:r>
      <w:proofErr w:type="spellStart"/>
      <w:r w:rsidRPr="00DF35B7">
        <w:rPr>
          <w:rFonts w:ascii="Times New Roman" w:hAnsi="Times New Roman"/>
          <w:sz w:val="24"/>
        </w:rPr>
        <w:t>seluas</w:t>
      </w:r>
      <w:proofErr w:type="spellEnd"/>
      <w:r w:rsidRPr="00DF35B7">
        <w:rPr>
          <w:rFonts w:ascii="Times New Roman" w:hAnsi="Times New Roman"/>
          <w:sz w:val="24"/>
        </w:rPr>
        <w:t xml:space="preserve"> </w:t>
      </w:r>
      <w:r w:rsidR="004F460E">
        <w:rPr>
          <w:rFonts w:ascii="Times New Roman" w:hAnsi="Times New Roman"/>
          <w:sz w:val="24"/>
          <w:lang w:val="id-ID"/>
        </w:rPr>
        <w:t>920</w:t>
      </w:r>
      <w:r w:rsidR="00A2797F">
        <w:rPr>
          <w:rFonts w:ascii="Times New Roman" w:hAnsi="Times New Roman"/>
          <w:sz w:val="24"/>
        </w:rPr>
        <w:t xml:space="preserve"> Ha</w:t>
      </w:r>
      <w:r w:rsidR="00A2797F">
        <w:rPr>
          <w:rFonts w:ascii="Times New Roman" w:hAnsi="Times New Roman"/>
          <w:sz w:val="24"/>
          <w:lang w:val="id-ID"/>
        </w:rPr>
        <w:t>.</w:t>
      </w:r>
      <w:proofErr w:type="gramEnd"/>
    </w:p>
    <w:p w:rsidR="004F1B00" w:rsidRDefault="008865E7" w:rsidP="00E5427F">
      <w:pPr>
        <w:pStyle w:val="ListParagraph"/>
        <w:spacing w:after="0" w:line="480" w:lineRule="auto"/>
        <w:ind w:left="0" w:firstLine="426"/>
        <w:jc w:val="both"/>
        <w:outlineLvl w:val="0"/>
        <w:rPr>
          <w:rFonts w:ascii="Times New Roman" w:hAnsi="Times New Roman" w:cs="Times New Roman"/>
          <w:sz w:val="24"/>
          <w:lang w:val="id-ID"/>
        </w:rPr>
      </w:pPr>
      <w:r w:rsidRPr="00600572">
        <w:rPr>
          <w:rFonts w:ascii="Times New Roman" w:hAnsi="Times New Roman" w:cs="Times New Roman"/>
          <w:sz w:val="24"/>
          <w:lang w:val="id-ID"/>
        </w:rPr>
        <w:t>Setiap tahun sudah menjadi tugas rutinitas kantor Badan Pertan</w:t>
      </w:r>
      <w:r w:rsidR="009C1AC2" w:rsidRPr="00600572">
        <w:rPr>
          <w:rFonts w:ascii="Times New Roman" w:hAnsi="Times New Roman" w:cs="Times New Roman"/>
          <w:sz w:val="24"/>
          <w:lang w:val="id-ID"/>
        </w:rPr>
        <w:t xml:space="preserve">ahan Nasional di bagian </w:t>
      </w:r>
      <w:r w:rsidRPr="00600572">
        <w:rPr>
          <w:rFonts w:ascii="Times New Roman" w:hAnsi="Times New Roman" w:cs="Times New Roman"/>
          <w:sz w:val="24"/>
          <w:lang w:val="id-ID"/>
        </w:rPr>
        <w:t xml:space="preserve">pengukuran dan pemetaan membuat peta </w:t>
      </w:r>
      <w:r w:rsidR="00FC4995" w:rsidRPr="00600572">
        <w:rPr>
          <w:rFonts w:ascii="Times New Roman" w:hAnsi="Times New Roman" w:cs="Times New Roman"/>
          <w:sz w:val="24"/>
          <w:lang w:val="id-ID"/>
        </w:rPr>
        <w:t xml:space="preserve">perubahan lahan yang telah diverifikasi </w:t>
      </w:r>
      <w:r w:rsidRPr="00600572">
        <w:rPr>
          <w:rFonts w:ascii="Times New Roman" w:hAnsi="Times New Roman" w:cs="Times New Roman"/>
          <w:sz w:val="24"/>
          <w:lang w:val="id-ID"/>
        </w:rPr>
        <w:t>dengan kondisi terkini, sedangkan banyak kecamatan yang men</w:t>
      </w:r>
      <w:r w:rsidR="009C1AC2" w:rsidRPr="00600572">
        <w:rPr>
          <w:rFonts w:ascii="Times New Roman" w:hAnsi="Times New Roman" w:cs="Times New Roman"/>
          <w:sz w:val="24"/>
          <w:lang w:val="id-ID"/>
        </w:rPr>
        <w:t xml:space="preserve">galami perkembangan lahan menjadi pemukiman </w:t>
      </w:r>
      <w:r w:rsidRPr="00600572">
        <w:rPr>
          <w:rFonts w:ascii="Times New Roman" w:hAnsi="Times New Roman" w:cs="Times New Roman"/>
          <w:sz w:val="24"/>
          <w:lang w:val="id-ID"/>
        </w:rPr>
        <w:t xml:space="preserve">setiap tahun nya termasuk kecamatan </w:t>
      </w:r>
      <w:r w:rsidR="00600572">
        <w:rPr>
          <w:rFonts w:ascii="Times New Roman" w:hAnsi="Times New Roman" w:cs="Times New Roman"/>
          <w:sz w:val="24"/>
          <w:lang w:val="id-ID"/>
        </w:rPr>
        <w:t>Tanjung Sena</w:t>
      </w:r>
      <w:r w:rsidR="009C1AC2" w:rsidRPr="00600572">
        <w:rPr>
          <w:rFonts w:ascii="Times New Roman" w:hAnsi="Times New Roman" w:cs="Times New Roman"/>
          <w:sz w:val="24"/>
          <w:lang w:val="id-ID"/>
        </w:rPr>
        <w:t>ng</w:t>
      </w:r>
      <w:r w:rsidRPr="00600572">
        <w:rPr>
          <w:rFonts w:ascii="Times New Roman" w:hAnsi="Times New Roman" w:cs="Times New Roman"/>
          <w:sz w:val="24"/>
          <w:lang w:val="id-ID"/>
        </w:rPr>
        <w:t xml:space="preserve">. Selama ini Badan Pertanahan Nasional belum mempunyai peta </w:t>
      </w:r>
      <w:r w:rsidR="009C1AC2" w:rsidRPr="00600572">
        <w:rPr>
          <w:rFonts w:ascii="Times New Roman" w:hAnsi="Times New Roman" w:cs="Times New Roman"/>
          <w:sz w:val="24"/>
          <w:lang w:val="id-ID"/>
        </w:rPr>
        <w:t>perubahan lahan sawah menjadi pemukiman yang padat penduduk</w:t>
      </w:r>
      <w:r w:rsidRPr="00600572">
        <w:rPr>
          <w:rFonts w:ascii="Times New Roman" w:hAnsi="Times New Roman" w:cs="Times New Roman"/>
          <w:sz w:val="24"/>
          <w:lang w:val="id-ID"/>
        </w:rPr>
        <w:t>, oleh sebab itu penulis akan mengangkat judul “</w:t>
      </w:r>
      <w:r w:rsidR="00C516F1">
        <w:rPr>
          <w:rFonts w:ascii="Times New Roman" w:hAnsi="Times New Roman" w:cs="Times New Roman"/>
          <w:sz w:val="24"/>
          <w:lang w:val="id-ID"/>
        </w:rPr>
        <w:t>Pembuatan Peta Perubahan</w:t>
      </w:r>
      <w:r w:rsidR="001F1145">
        <w:rPr>
          <w:rFonts w:ascii="Times New Roman" w:hAnsi="Times New Roman" w:cs="Times New Roman"/>
          <w:sz w:val="24"/>
          <w:lang w:val="id-ID"/>
        </w:rPr>
        <w:t xml:space="preserve"> Penggunaan</w:t>
      </w:r>
      <w:r w:rsidR="00C516F1">
        <w:rPr>
          <w:rFonts w:ascii="Times New Roman" w:hAnsi="Times New Roman" w:cs="Times New Roman"/>
          <w:sz w:val="24"/>
          <w:lang w:val="id-ID"/>
        </w:rPr>
        <w:t xml:space="preserve"> L</w:t>
      </w:r>
      <w:r w:rsidR="001F1145">
        <w:rPr>
          <w:rFonts w:ascii="Times New Roman" w:hAnsi="Times New Roman" w:cs="Times New Roman"/>
          <w:sz w:val="24"/>
          <w:lang w:val="id-ID"/>
        </w:rPr>
        <w:t xml:space="preserve">ahan </w:t>
      </w:r>
      <w:r w:rsidR="00C516F1">
        <w:rPr>
          <w:rFonts w:ascii="Times New Roman" w:hAnsi="Times New Roman" w:cs="Times New Roman"/>
          <w:sz w:val="24"/>
          <w:lang w:val="id-ID"/>
        </w:rPr>
        <w:lastRenderedPageBreak/>
        <w:t>T</w:t>
      </w:r>
      <w:r w:rsidR="00600572">
        <w:rPr>
          <w:rFonts w:ascii="Times New Roman" w:hAnsi="Times New Roman" w:cs="Times New Roman"/>
          <w:sz w:val="24"/>
          <w:lang w:val="id-ID"/>
        </w:rPr>
        <w:t>erverifikasi</w:t>
      </w:r>
      <w:r w:rsidR="009C1AC2" w:rsidRPr="00600572">
        <w:rPr>
          <w:rFonts w:ascii="Times New Roman" w:hAnsi="Times New Roman" w:cs="Times New Roman"/>
          <w:sz w:val="24"/>
          <w:lang w:val="id-ID"/>
        </w:rPr>
        <w:t xml:space="preserve"> </w:t>
      </w:r>
      <w:r w:rsidR="00C516F1">
        <w:rPr>
          <w:rFonts w:ascii="Times New Roman" w:hAnsi="Times New Roman" w:cs="Times New Roman"/>
          <w:sz w:val="24"/>
          <w:lang w:val="id-ID"/>
        </w:rPr>
        <w:t xml:space="preserve">Di Kecamatan Tanjung Senang Kota Bandar Lampung </w:t>
      </w:r>
      <w:r w:rsidR="001F1145">
        <w:rPr>
          <w:rFonts w:ascii="Times New Roman" w:hAnsi="Times New Roman" w:cs="Times New Roman"/>
          <w:sz w:val="24"/>
          <w:lang w:val="id-ID"/>
        </w:rPr>
        <w:t>tahun</w:t>
      </w:r>
      <w:r w:rsidR="00C516F1">
        <w:rPr>
          <w:rFonts w:ascii="Times New Roman" w:hAnsi="Times New Roman" w:cs="Times New Roman"/>
          <w:sz w:val="24"/>
          <w:lang w:val="id-ID"/>
        </w:rPr>
        <w:t xml:space="preserve"> 2012-2020</w:t>
      </w:r>
      <w:r w:rsidRPr="00600572">
        <w:rPr>
          <w:rFonts w:ascii="Times New Roman" w:hAnsi="Times New Roman" w:cs="Times New Roman"/>
          <w:sz w:val="24"/>
          <w:lang w:val="id-ID"/>
        </w:rPr>
        <w:t xml:space="preserve">” menjadi bahan </w:t>
      </w:r>
      <w:r w:rsidR="00600572">
        <w:rPr>
          <w:rFonts w:ascii="Times New Roman" w:hAnsi="Times New Roman" w:cs="Times New Roman"/>
          <w:sz w:val="24"/>
          <w:lang w:val="id-ID"/>
        </w:rPr>
        <w:t xml:space="preserve">tugas akhir yang selama 2 minggu </w:t>
      </w:r>
      <w:r w:rsidRPr="00600572">
        <w:rPr>
          <w:rFonts w:ascii="Times New Roman" w:hAnsi="Times New Roman" w:cs="Times New Roman"/>
          <w:sz w:val="24"/>
          <w:lang w:val="id-ID"/>
        </w:rPr>
        <w:t>melakukan praktek kerja lapangan (PKL) di kantor Badan Per</w:t>
      </w:r>
      <w:r w:rsidR="009C1AC2" w:rsidRPr="00600572">
        <w:rPr>
          <w:rFonts w:ascii="Times New Roman" w:hAnsi="Times New Roman" w:cs="Times New Roman"/>
          <w:sz w:val="24"/>
          <w:lang w:val="id-ID"/>
        </w:rPr>
        <w:t>tanahan Nasional Kota Bandar Lampung</w:t>
      </w:r>
      <w:r w:rsidRPr="00600572">
        <w:rPr>
          <w:rFonts w:ascii="Times New Roman" w:hAnsi="Times New Roman" w:cs="Times New Roman"/>
          <w:sz w:val="24"/>
          <w:lang w:val="id-ID"/>
        </w:rPr>
        <w:t>.</w:t>
      </w:r>
    </w:p>
    <w:p w:rsidR="00E5427F" w:rsidRPr="00E5427F" w:rsidRDefault="00E5427F" w:rsidP="00E5427F">
      <w:pPr>
        <w:pStyle w:val="ListParagraph"/>
        <w:spacing w:after="0" w:line="360" w:lineRule="auto"/>
        <w:ind w:left="0" w:firstLine="426"/>
        <w:jc w:val="both"/>
        <w:outlineLvl w:val="0"/>
        <w:rPr>
          <w:rFonts w:ascii="Times New Roman" w:hAnsi="Times New Roman" w:cs="Times New Roman"/>
          <w:sz w:val="24"/>
          <w:lang w:val="id-ID"/>
        </w:rPr>
      </w:pPr>
    </w:p>
    <w:p w:rsidR="008865E7" w:rsidRPr="004F6A14" w:rsidRDefault="008865E7" w:rsidP="00E5427F">
      <w:pPr>
        <w:pStyle w:val="ListParagraph"/>
        <w:numPr>
          <w:ilvl w:val="1"/>
          <w:numId w:val="1"/>
        </w:numPr>
        <w:tabs>
          <w:tab w:val="left" w:pos="426"/>
        </w:tabs>
        <w:spacing w:after="0" w:line="360" w:lineRule="auto"/>
        <w:ind w:left="0" w:firstLine="0"/>
        <w:jc w:val="both"/>
        <w:outlineLvl w:val="0"/>
        <w:rPr>
          <w:rFonts w:ascii="Times New Roman" w:hAnsi="Times New Roman" w:cs="Times New Roman"/>
          <w:sz w:val="24"/>
        </w:rPr>
      </w:pPr>
      <w:proofErr w:type="spellStart"/>
      <w:r w:rsidRPr="004F6A14">
        <w:rPr>
          <w:rFonts w:ascii="Times New Roman" w:hAnsi="Times New Roman" w:cs="Times New Roman"/>
          <w:b/>
          <w:sz w:val="24"/>
        </w:rPr>
        <w:t>Tujuan</w:t>
      </w:r>
      <w:proofErr w:type="spellEnd"/>
      <w:r w:rsidR="004F6A14" w:rsidRPr="004F6A14">
        <w:rPr>
          <w:rFonts w:ascii="Times New Roman" w:hAnsi="Times New Roman" w:cs="Times New Roman"/>
          <w:b/>
          <w:sz w:val="24"/>
          <w:lang w:val="id-ID"/>
        </w:rPr>
        <w:t xml:space="preserve"> </w:t>
      </w:r>
      <w:r w:rsidR="00C516F1">
        <w:rPr>
          <w:rFonts w:ascii="Times New Roman" w:hAnsi="Times New Roman" w:cs="Times New Roman"/>
          <w:b/>
          <w:noProof/>
          <w:sz w:val="24"/>
          <w:szCs w:val="24"/>
          <w:lang w:val="id-ID"/>
        </w:rPr>
        <w:t>Tugas Akhir</w:t>
      </w:r>
    </w:p>
    <w:p w:rsidR="00B16428" w:rsidRPr="00B16428" w:rsidRDefault="00B16428" w:rsidP="00B16428">
      <w:pPr>
        <w:tabs>
          <w:tab w:val="left" w:pos="0"/>
        </w:tabs>
        <w:spacing w:after="0" w:line="480" w:lineRule="auto"/>
        <w:jc w:val="both"/>
        <w:rPr>
          <w:rFonts w:ascii="Times New Roman" w:hAnsi="Times New Roman" w:cs="Times New Roman"/>
          <w:noProof/>
          <w:sz w:val="24"/>
          <w:szCs w:val="24"/>
        </w:rPr>
      </w:pPr>
      <w:r w:rsidRPr="00B16428">
        <w:rPr>
          <w:rFonts w:ascii="Times New Roman" w:hAnsi="Times New Roman" w:cs="Times New Roman"/>
          <w:noProof/>
          <w:sz w:val="24"/>
          <w:szCs w:val="24"/>
        </w:rPr>
        <w:t>Adapun tujuan dari pelaksanaan Tugas Akhir (TA) ini adalah sebagai berikut :</w:t>
      </w:r>
    </w:p>
    <w:p w:rsidR="00152C91" w:rsidRPr="00600572" w:rsidRDefault="00D74C02" w:rsidP="00152C91">
      <w:pPr>
        <w:pStyle w:val="ListParagraph"/>
        <w:numPr>
          <w:ilvl w:val="0"/>
          <w:numId w:val="2"/>
        </w:numPr>
        <w:spacing w:line="480" w:lineRule="auto"/>
        <w:ind w:left="426"/>
        <w:jc w:val="both"/>
        <w:rPr>
          <w:rFonts w:ascii="Times New Roman" w:hAnsi="Times New Roman" w:cs="Times New Roman"/>
          <w:color w:val="000000" w:themeColor="text1"/>
          <w:sz w:val="20"/>
          <w:lang w:val="id-ID"/>
        </w:rPr>
      </w:pPr>
      <w:r>
        <w:rPr>
          <w:rFonts w:ascii="Times New Roman" w:hAnsi="Times New Roman" w:cs="Times New Roman"/>
          <w:color w:val="000000" w:themeColor="text1"/>
          <w:sz w:val="24"/>
          <w:szCs w:val="30"/>
          <w:lang w:val="id-ID"/>
        </w:rPr>
        <w:t>Mengidentifikasi</w:t>
      </w:r>
      <w:r w:rsidR="00152C91" w:rsidRPr="00600572">
        <w:rPr>
          <w:rFonts w:ascii="Times New Roman" w:hAnsi="Times New Roman" w:cs="Times New Roman"/>
          <w:color w:val="000000" w:themeColor="text1"/>
          <w:sz w:val="24"/>
          <w:szCs w:val="30"/>
        </w:rPr>
        <w:t xml:space="preserve"> </w:t>
      </w:r>
      <w:proofErr w:type="spellStart"/>
      <w:r w:rsidR="00152C91" w:rsidRPr="00600572">
        <w:rPr>
          <w:rFonts w:ascii="Times New Roman" w:hAnsi="Times New Roman" w:cs="Times New Roman"/>
          <w:color w:val="000000" w:themeColor="text1"/>
          <w:sz w:val="24"/>
          <w:szCs w:val="30"/>
        </w:rPr>
        <w:t>luas</w:t>
      </w:r>
      <w:proofErr w:type="spellEnd"/>
      <w:r>
        <w:rPr>
          <w:rFonts w:ascii="Times New Roman" w:hAnsi="Times New Roman" w:cs="Times New Roman"/>
          <w:color w:val="000000" w:themeColor="text1"/>
          <w:sz w:val="24"/>
          <w:szCs w:val="30"/>
          <w:lang w:val="id-ID"/>
        </w:rPr>
        <w:t xml:space="preserve"> penggunaan</w:t>
      </w:r>
      <w:r w:rsidR="00152C91" w:rsidRPr="00600572">
        <w:rPr>
          <w:rFonts w:ascii="Times New Roman" w:hAnsi="Times New Roman" w:cs="Times New Roman"/>
          <w:color w:val="000000" w:themeColor="text1"/>
          <w:sz w:val="24"/>
          <w:szCs w:val="30"/>
        </w:rPr>
        <w:t xml:space="preserve"> </w:t>
      </w:r>
      <w:proofErr w:type="spellStart"/>
      <w:r w:rsidR="00152C91" w:rsidRPr="00600572">
        <w:rPr>
          <w:rFonts w:ascii="Times New Roman" w:hAnsi="Times New Roman" w:cs="Times New Roman"/>
          <w:color w:val="000000" w:themeColor="text1"/>
          <w:sz w:val="24"/>
          <w:szCs w:val="30"/>
        </w:rPr>
        <w:t>lahan</w:t>
      </w:r>
      <w:proofErr w:type="spellEnd"/>
      <w:r w:rsidR="00152C91" w:rsidRPr="00600572">
        <w:rPr>
          <w:rFonts w:ascii="Times New Roman" w:hAnsi="Times New Roman" w:cs="Times New Roman"/>
          <w:color w:val="000000" w:themeColor="text1"/>
          <w:sz w:val="24"/>
          <w:szCs w:val="30"/>
        </w:rPr>
        <w:t xml:space="preserve"> di K</w:t>
      </w:r>
      <w:r w:rsidR="00152C91" w:rsidRPr="00600572">
        <w:rPr>
          <w:rFonts w:ascii="Times New Roman" w:hAnsi="Times New Roman" w:cs="Times New Roman"/>
          <w:color w:val="000000" w:themeColor="text1"/>
          <w:sz w:val="24"/>
          <w:szCs w:val="30"/>
          <w:lang w:val="id-ID"/>
        </w:rPr>
        <w:t xml:space="preserve">ecamatan Tanjung Seneng </w:t>
      </w:r>
      <w:proofErr w:type="spellStart"/>
      <w:r w:rsidR="00152C91" w:rsidRPr="00600572">
        <w:rPr>
          <w:rFonts w:ascii="Times New Roman" w:hAnsi="Times New Roman" w:cs="Times New Roman"/>
          <w:color w:val="000000" w:themeColor="text1"/>
          <w:sz w:val="24"/>
          <w:szCs w:val="30"/>
        </w:rPr>
        <w:t>pada</w:t>
      </w:r>
      <w:proofErr w:type="spellEnd"/>
      <w:r w:rsidR="00152C91" w:rsidRPr="00600572">
        <w:rPr>
          <w:rFonts w:ascii="Times New Roman" w:hAnsi="Times New Roman" w:cs="Times New Roman"/>
          <w:color w:val="000000" w:themeColor="text1"/>
          <w:sz w:val="24"/>
          <w:szCs w:val="30"/>
        </w:rPr>
        <w:t xml:space="preserve"> </w:t>
      </w:r>
      <w:proofErr w:type="spellStart"/>
      <w:r w:rsidR="00152C91" w:rsidRPr="00600572">
        <w:rPr>
          <w:rFonts w:ascii="Times New Roman" w:hAnsi="Times New Roman" w:cs="Times New Roman"/>
          <w:color w:val="000000" w:themeColor="text1"/>
          <w:sz w:val="24"/>
          <w:szCs w:val="30"/>
        </w:rPr>
        <w:t>tahun</w:t>
      </w:r>
      <w:proofErr w:type="spellEnd"/>
      <w:r w:rsidR="00152C91" w:rsidRPr="00600572">
        <w:rPr>
          <w:rFonts w:ascii="Times New Roman" w:hAnsi="Times New Roman" w:cs="Times New Roman"/>
          <w:color w:val="000000" w:themeColor="text1"/>
          <w:sz w:val="24"/>
          <w:szCs w:val="30"/>
        </w:rPr>
        <w:t xml:space="preserve"> 20</w:t>
      </w:r>
      <w:r w:rsidR="00152C91" w:rsidRPr="00600572">
        <w:rPr>
          <w:rFonts w:ascii="Times New Roman" w:hAnsi="Times New Roman" w:cs="Times New Roman"/>
          <w:color w:val="000000" w:themeColor="text1"/>
          <w:sz w:val="24"/>
          <w:szCs w:val="30"/>
          <w:lang w:val="id-ID"/>
        </w:rPr>
        <w:t>12 d</w:t>
      </w:r>
      <w:r>
        <w:rPr>
          <w:rFonts w:ascii="Times New Roman" w:hAnsi="Times New Roman" w:cs="Times New Roman"/>
          <w:color w:val="000000" w:themeColor="text1"/>
          <w:sz w:val="24"/>
          <w:szCs w:val="30"/>
          <w:lang w:val="id-ID"/>
        </w:rPr>
        <w:t>an</w:t>
      </w:r>
      <w:r w:rsidR="00152C91" w:rsidRPr="00600572">
        <w:rPr>
          <w:rFonts w:ascii="Times New Roman" w:hAnsi="Times New Roman" w:cs="Times New Roman"/>
          <w:color w:val="000000" w:themeColor="text1"/>
          <w:sz w:val="24"/>
          <w:szCs w:val="30"/>
          <w:lang w:val="id-ID"/>
        </w:rPr>
        <w:t xml:space="preserve"> </w:t>
      </w:r>
      <w:r w:rsidR="00152C91" w:rsidRPr="00600572">
        <w:rPr>
          <w:rFonts w:ascii="Times New Roman" w:hAnsi="Times New Roman" w:cs="Times New Roman"/>
          <w:color w:val="000000" w:themeColor="text1"/>
          <w:sz w:val="24"/>
          <w:szCs w:val="30"/>
        </w:rPr>
        <w:t>20</w:t>
      </w:r>
      <w:r w:rsidR="00152C91" w:rsidRPr="00600572">
        <w:rPr>
          <w:rFonts w:ascii="Times New Roman" w:hAnsi="Times New Roman" w:cs="Times New Roman"/>
          <w:color w:val="000000" w:themeColor="text1"/>
          <w:sz w:val="24"/>
          <w:szCs w:val="30"/>
          <w:lang w:val="id-ID"/>
        </w:rPr>
        <w:t>20</w:t>
      </w:r>
      <w:r w:rsidR="00152C91">
        <w:rPr>
          <w:rFonts w:ascii="Times New Roman" w:hAnsi="Times New Roman" w:cs="Times New Roman"/>
          <w:color w:val="000000" w:themeColor="text1"/>
          <w:sz w:val="24"/>
          <w:szCs w:val="30"/>
          <w:lang w:val="id-ID"/>
        </w:rPr>
        <w:t>.</w:t>
      </w:r>
    </w:p>
    <w:p w:rsidR="008865E7" w:rsidRPr="00600572" w:rsidRDefault="008865E7" w:rsidP="008865E7">
      <w:pPr>
        <w:pStyle w:val="ListParagraph"/>
        <w:numPr>
          <w:ilvl w:val="0"/>
          <w:numId w:val="2"/>
        </w:numPr>
        <w:tabs>
          <w:tab w:val="left" w:pos="0"/>
        </w:tabs>
        <w:spacing w:line="480" w:lineRule="auto"/>
        <w:ind w:left="426" w:hanging="426"/>
        <w:jc w:val="both"/>
        <w:rPr>
          <w:rFonts w:ascii="Times New Roman" w:hAnsi="Times New Roman" w:cs="Times New Roman"/>
          <w:sz w:val="24"/>
        </w:rPr>
      </w:pPr>
      <w:bookmarkStart w:id="0" w:name="_GoBack"/>
      <w:r w:rsidRPr="00600572">
        <w:rPr>
          <w:rFonts w:ascii="Times New Roman" w:hAnsi="Times New Roman" w:cs="Times New Roman"/>
          <w:sz w:val="24"/>
        </w:rPr>
        <w:t>Me</w:t>
      </w:r>
      <w:r w:rsidR="00D74C02">
        <w:rPr>
          <w:rFonts w:ascii="Times New Roman" w:hAnsi="Times New Roman" w:cs="Times New Roman"/>
          <w:sz w:val="24"/>
          <w:lang w:val="id-ID"/>
        </w:rPr>
        <w:t>ngetahui</w:t>
      </w:r>
      <w:r w:rsidRPr="00600572">
        <w:rPr>
          <w:rFonts w:ascii="Times New Roman" w:hAnsi="Times New Roman" w:cs="Times New Roman"/>
          <w:sz w:val="24"/>
          <w:lang w:val="id-ID"/>
        </w:rPr>
        <w:t xml:space="preserve"> perubahan </w:t>
      </w:r>
      <w:r w:rsidR="00D74C02">
        <w:rPr>
          <w:rFonts w:ascii="Times New Roman" w:hAnsi="Times New Roman" w:cs="Times New Roman"/>
          <w:sz w:val="24"/>
          <w:lang w:val="id-ID"/>
        </w:rPr>
        <w:t xml:space="preserve">penggunaan </w:t>
      </w:r>
      <w:r w:rsidRPr="00600572">
        <w:rPr>
          <w:rFonts w:ascii="Times New Roman" w:hAnsi="Times New Roman" w:cs="Times New Roman"/>
          <w:sz w:val="24"/>
          <w:lang w:val="id-ID"/>
        </w:rPr>
        <w:t xml:space="preserve">lahan </w:t>
      </w:r>
      <w:r w:rsidR="009C1AC2" w:rsidRPr="00600572">
        <w:rPr>
          <w:rFonts w:ascii="Times New Roman" w:hAnsi="Times New Roman" w:cs="Times New Roman"/>
          <w:sz w:val="24"/>
          <w:lang w:val="id-ID"/>
        </w:rPr>
        <w:t xml:space="preserve">yang </w:t>
      </w:r>
      <w:r w:rsidR="00D74C02">
        <w:rPr>
          <w:rFonts w:ascii="Times New Roman" w:hAnsi="Times New Roman" w:cs="Times New Roman"/>
          <w:sz w:val="24"/>
          <w:lang w:val="id-ID"/>
        </w:rPr>
        <w:t>menjadi lahan</w:t>
      </w:r>
      <w:r w:rsidRPr="00600572">
        <w:rPr>
          <w:rFonts w:ascii="Times New Roman" w:hAnsi="Times New Roman" w:cs="Times New Roman"/>
          <w:sz w:val="24"/>
          <w:lang w:val="id-ID"/>
        </w:rPr>
        <w:t xml:space="preserve"> pemukiman dari tahun </w:t>
      </w:r>
      <w:proofErr w:type="gramStart"/>
      <w:r w:rsidRPr="00600572">
        <w:rPr>
          <w:rFonts w:ascii="Times New Roman" w:hAnsi="Times New Roman" w:cs="Times New Roman"/>
          <w:sz w:val="24"/>
          <w:lang w:val="id-ID"/>
        </w:rPr>
        <w:t xml:space="preserve">2012  </w:t>
      </w:r>
      <w:r w:rsidR="00D74C02">
        <w:rPr>
          <w:rFonts w:ascii="Times New Roman" w:hAnsi="Times New Roman" w:cs="Times New Roman"/>
          <w:sz w:val="24"/>
          <w:lang w:val="id-ID"/>
        </w:rPr>
        <w:t>sampai</w:t>
      </w:r>
      <w:proofErr w:type="gramEnd"/>
      <w:r w:rsidR="00D74C02">
        <w:rPr>
          <w:rFonts w:ascii="Times New Roman" w:hAnsi="Times New Roman" w:cs="Times New Roman"/>
          <w:sz w:val="24"/>
          <w:lang w:val="id-ID"/>
        </w:rPr>
        <w:t xml:space="preserve"> dengan tahun 2020.</w:t>
      </w:r>
    </w:p>
    <w:bookmarkEnd w:id="0"/>
    <w:p w:rsidR="0076494C" w:rsidRPr="00600572" w:rsidRDefault="0076494C" w:rsidP="00E5427F">
      <w:pPr>
        <w:pStyle w:val="ListParagraph"/>
        <w:spacing w:line="360" w:lineRule="auto"/>
        <w:ind w:left="426"/>
        <w:jc w:val="both"/>
        <w:rPr>
          <w:rFonts w:ascii="Times New Roman" w:hAnsi="Times New Roman" w:cs="Times New Roman"/>
          <w:color w:val="000000" w:themeColor="text1"/>
          <w:sz w:val="20"/>
          <w:lang w:val="id-ID"/>
        </w:rPr>
      </w:pPr>
    </w:p>
    <w:p w:rsidR="008865E7" w:rsidRPr="00600572" w:rsidRDefault="008865E7" w:rsidP="006F3829">
      <w:pPr>
        <w:pStyle w:val="ListParagraph"/>
        <w:numPr>
          <w:ilvl w:val="1"/>
          <w:numId w:val="1"/>
        </w:numPr>
        <w:tabs>
          <w:tab w:val="left" w:pos="426"/>
        </w:tabs>
        <w:spacing w:line="360" w:lineRule="auto"/>
        <w:ind w:left="426" w:hanging="426"/>
        <w:jc w:val="both"/>
        <w:outlineLvl w:val="0"/>
        <w:rPr>
          <w:rFonts w:ascii="Times New Roman" w:hAnsi="Times New Roman" w:cs="Times New Roman"/>
          <w:b/>
          <w:sz w:val="24"/>
        </w:rPr>
      </w:pPr>
      <w:proofErr w:type="spellStart"/>
      <w:r w:rsidRPr="00600572">
        <w:rPr>
          <w:rFonts w:ascii="Times New Roman" w:hAnsi="Times New Roman" w:cs="Times New Roman"/>
          <w:b/>
          <w:sz w:val="24"/>
        </w:rPr>
        <w:t>Kontribusi</w:t>
      </w:r>
      <w:proofErr w:type="spellEnd"/>
    </w:p>
    <w:p w:rsidR="008865E7" w:rsidRPr="00600572" w:rsidRDefault="008865E7" w:rsidP="00FD0CF0">
      <w:pPr>
        <w:pStyle w:val="ListParagraph"/>
        <w:tabs>
          <w:tab w:val="left" w:pos="426"/>
        </w:tabs>
        <w:spacing w:line="480" w:lineRule="auto"/>
        <w:ind w:left="-426" w:firstLine="426"/>
        <w:jc w:val="both"/>
        <w:rPr>
          <w:rFonts w:ascii="Times New Roman" w:hAnsi="Times New Roman" w:cs="Times New Roman"/>
          <w:sz w:val="24"/>
        </w:rPr>
      </w:pPr>
      <w:proofErr w:type="spellStart"/>
      <w:r w:rsidRPr="00600572">
        <w:rPr>
          <w:rFonts w:ascii="Times New Roman" w:hAnsi="Times New Roman" w:cs="Times New Roman"/>
          <w:sz w:val="24"/>
        </w:rPr>
        <w:t>Kontribusi</w:t>
      </w:r>
      <w:proofErr w:type="spellEnd"/>
      <w:r w:rsidRPr="00600572">
        <w:rPr>
          <w:rFonts w:ascii="Times New Roman" w:hAnsi="Times New Roman" w:cs="Times New Roman"/>
          <w:sz w:val="24"/>
        </w:rPr>
        <w:t xml:space="preserve"> yang</w:t>
      </w:r>
      <w:r w:rsidRPr="00600572">
        <w:rPr>
          <w:rFonts w:ascii="Times New Roman" w:hAnsi="Times New Roman" w:cs="Times New Roman"/>
          <w:sz w:val="24"/>
          <w:lang w:val="id-ID"/>
        </w:rPr>
        <w:t xml:space="preserve"> </w:t>
      </w:r>
      <w:proofErr w:type="spellStart"/>
      <w:r w:rsidRPr="00600572">
        <w:rPr>
          <w:rFonts w:ascii="Times New Roman" w:hAnsi="Times New Roman" w:cs="Times New Roman"/>
          <w:sz w:val="24"/>
        </w:rPr>
        <w:t>dapat</w:t>
      </w:r>
      <w:proofErr w:type="spellEnd"/>
      <w:r w:rsidRPr="00600572">
        <w:rPr>
          <w:rFonts w:ascii="Times New Roman" w:hAnsi="Times New Roman" w:cs="Times New Roman"/>
          <w:sz w:val="24"/>
          <w:lang w:val="id-ID"/>
        </w:rPr>
        <w:t xml:space="preserve"> </w:t>
      </w:r>
      <w:proofErr w:type="spellStart"/>
      <w:r w:rsidRPr="00600572">
        <w:rPr>
          <w:rFonts w:ascii="Times New Roman" w:hAnsi="Times New Roman" w:cs="Times New Roman"/>
          <w:sz w:val="24"/>
        </w:rPr>
        <w:t>diberikan</w:t>
      </w:r>
      <w:proofErr w:type="spellEnd"/>
      <w:r w:rsidRPr="00600572">
        <w:rPr>
          <w:rFonts w:ascii="Times New Roman" w:hAnsi="Times New Roman" w:cs="Times New Roman"/>
          <w:sz w:val="24"/>
          <w:lang w:val="id-ID"/>
        </w:rPr>
        <w:t xml:space="preserve"> </w:t>
      </w:r>
      <w:proofErr w:type="spellStart"/>
      <w:r w:rsidRPr="00600572">
        <w:rPr>
          <w:rFonts w:ascii="Times New Roman" w:hAnsi="Times New Roman" w:cs="Times New Roman"/>
          <w:sz w:val="24"/>
        </w:rPr>
        <w:t>dari</w:t>
      </w:r>
      <w:proofErr w:type="spellEnd"/>
      <w:r w:rsidRPr="00600572">
        <w:rPr>
          <w:rFonts w:ascii="Times New Roman" w:hAnsi="Times New Roman" w:cs="Times New Roman"/>
          <w:sz w:val="24"/>
          <w:lang w:val="id-ID"/>
        </w:rPr>
        <w:t xml:space="preserve"> Tugas Akhir</w:t>
      </w:r>
      <w:r w:rsidRPr="00600572">
        <w:rPr>
          <w:rFonts w:ascii="Times New Roman" w:hAnsi="Times New Roman" w:cs="Times New Roman"/>
          <w:sz w:val="24"/>
        </w:rPr>
        <w:t xml:space="preserve"> (</w:t>
      </w:r>
      <w:r w:rsidRPr="00600572">
        <w:rPr>
          <w:rFonts w:ascii="Times New Roman" w:hAnsi="Times New Roman" w:cs="Times New Roman"/>
          <w:sz w:val="24"/>
          <w:lang w:val="id-ID"/>
        </w:rPr>
        <w:t>TA</w:t>
      </w:r>
      <w:r w:rsidRPr="00600572">
        <w:rPr>
          <w:rFonts w:ascii="Times New Roman" w:hAnsi="Times New Roman" w:cs="Times New Roman"/>
          <w:sz w:val="24"/>
        </w:rPr>
        <w:t xml:space="preserve">) </w:t>
      </w:r>
      <w:proofErr w:type="spellStart"/>
      <w:r w:rsidRPr="00600572">
        <w:rPr>
          <w:rFonts w:ascii="Times New Roman" w:hAnsi="Times New Roman" w:cs="Times New Roman"/>
          <w:sz w:val="24"/>
        </w:rPr>
        <w:t>ini</w:t>
      </w:r>
      <w:proofErr w:type="spellEnd"/>
      <w:r w:rsidRPr="00600572">
        <w:rPr>
          <w:rFonts w:ascii="Times New Roman" w:hAnsi="Times New Roman" w:cs="Times New Roman"/>
          <w:sz w:val="24"/>
          <w:lang w:val="id-ID"/>
        </w:rPr>
        <w:t xml:space="preserve"> </w:t>
      </w:r>
      <w:proofErr w:type="spellStart"/>
      <w:r w:rsidRPr="00600572">
        <w:rPr>
          <w:rFonts w:ascii="Times New Roman" w:hAnsi="Times New Roman" w:cs="Times New Roman"/>
          <w:sz w:val="24"/>
        </w:rPr>
        <w:t>sebagai</w:t>
      </w:r>
      <w:proofErr w:type="spellEnd"/>
      <w:r w:rsidRPr="00600572">
        <w:rPr>
          <w:rFonts w:ascii="Times New Roman" w:hAnsi="Times New Roman" w:cs="Times New Roman"/>
          <w:sz w:val="24"/>
          <w:lang w:val="id-ID"/>
        </w:rPr>
        <w:t xml:space="preserve"> </w:t>
      </w:r>
      <w:proofErr w:type="spellStart"/>
      <w:r w:rsidRPr="00600572">
        <w:rPr>
          <w:rFonts w:ascii="Times New Roman" w:hAnsi="Times New Roman" w:cs="Times New Roman"/>
          <w:sz w:val="24"/>
        </w:rPr>
        <w:t>berikut</w:t>
      </w:r>
      <w:proofErr w:type="spellEnd"/>
      <w:r w:rsidRPr="00600572">
        <w:rPr>
          <w:rFonts w:ascii="Times New Roman" w:hAnsi="Times New Roman" w:cs="Times New Roman"/>
          <w:sz w:val="24"/>
        </w:rPr>
        <w:t>:</w:t>
      </w:r>
    </w:p>
    <w:p w:rsidR="008865E7" w:rsidRPr="00600572" w:rsidRDefault="008865E7" w:rsidP="008865E7">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600572">
        <w:rPr>
          <w:rFonts w:ascii="Times New Roman" w:hAnsi="Times New Roman" w:cs="Times New Roman"/>
          <w:b/>
          <w:sz w:val="24"/>
          <w:szCs w:val="24"/>
          <w:lang w:val="id-ID"/>
        </w:rPr>
        <w:t>Bagi Masyarakat</w:t>
      </w:r>
    </w:p>
    <w:p w:rsidR="001177E7" w:rsidRPr="00600572" w:rsidRDefault="008865E7" w:rsidP="0076494C">
      <w:pPr>
        <w:autoSpaceDE w:val="0"/>
        <w:autoSpaceDN w:val="0"/>
        <w:adjustRightInd w:val="0"/>
        <w:spacing w:after="0" w:line="480" w:lineRule="auto"/>
        <w:ind w:left="426"/>
        <w:jc w:val="both"/>
        <w:rPr>
          <w:rFonts w:ascii="Times New Roman" w:hAnsi="Times New Roman" w:cs="Times New Roman"/>
          <w:sz w:val="24"/>
          <w:szCs w:val="24"/>
          <w:lang w:val="id-ID"/>
        </w:rPr>
      </w:pPr>
      <w:proofErr w:type="spellStart"/>
      <w:proofErr w:type="gramStart"/>
      <w:r w:rsidRPr="00600572">
        <w:rPr>
          <w:rFonts w:ascii="Times New Roman" w:hAnsi="Times New Roman" w:cs="Times New Roman"/>
          <w:sz w:val="24"/>
          <w:szCs w:val="24"/>
        </w:rPr>
        <w:t>Dapat</w:t>
      </w:r>
      <w:proofErr w:type="spellEnd"/>
      <w:r w:rsidRPr="00600572">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memberikan</w:t>
      </w:r>
      <w:proofErr w:type="spellEnd"/>
      <w:r w:rsidRPr="00600572">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informasi</w:t>
      </w:r>
      <w:proofErr w:type="spellEnd"/>
      <w:r w:rsidRPr="00600572">
        <w:rPr>
          <w:rFonts w:ascii="Times New Roman" w:hAnsi="Times New Roman" w:cs="Times New Roman"/>
          <w:sz w:val="24"/>
          <w:szCs w:val="24"/>
          <w:lang w:val="id-ID"/>
        </w:rPr>
        <w:t xml:space="preserve"> kepada masyarakat yang berdomisili di kecamatan Tanjung seneng maupun yang tidak tentang perubahan lahan yang sudah diverifikasi yang dijadikan pemukiman.</w:t>
      </w:r>
      <w:proofErr w:type="gramEnd"/>
    </w:p>
    <w:p w:rsidR="008865E7" w:rsidRPr="00600572" w:rsidRDefault="008865E7" w:rsidP="008865E7">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600572">
        <w:rPr>
          <w:rFonts w:ascii="Times New Roman" w:hAnsi="Times New Roman" w:cs="Times New Roman"/>
          <w:b/>
          <w:sz w:val="24"/>
          <w:szCs w:val="24"/>
          <w:lang w:val="id-ID"/>
        </w:rPr>
        <w:t xml:space="preserve">Bagi Pemerintah Kecamatan </w:t>
      </w:r>
      <w:r w:rsidR="008F57BE">
        <w:rPr>
          <w:rFonts w:ascii="Times New Roman" w:hAnsi="Times New Roman" w:cs="Times New Roman"/>
          <w:b/>
          <w:sz w:val="24"/>
          <w:szCs w:val="24"/>
          <w:lang w:val="id-ID"/>
        </w:rPr>
        <w:t>Tanjung Senang</w:t>
      </w:r>
    </w:p>
    <w:p w:rsidR="00635BCA" w:rsidRPr="00600572" w:rsidRDefault="008865E7" w:rsidP="000F03D7">
      <w:pPr>
        <w:autoSpaceDE w:val="0"/>
        <w:autoSpaceDN w:val="0"/>
        <w:adjustRightInd w:val="0"/>
        <w:spacing w:after="0" w:line="480" w:lineRule="auto"/>
        <w:ind w:left="426"/>
        <w:jc w:val="both"/>
        <w:rPr>
          <w:rFonts w:ascii="Times New Roman" w:hAnsi="Times New Roman" w:cs="Times New Roman"/>
          <w:sz w:val="24"/>
          <w:szCs w:val="24"/>
          <w:lang w:val="id-ID"/>
        </w:rPr>
      </w:pPr>
      <w:proofErr w:type="spellStart"/>
      <w:proofErr w:type="gramStart"/>
      <w:r w:rsidRPr="00600572">
        <w:rPr>
          <w:rFonts w:ascii="Times New Roman" w:hAnsi="Times New Roman" w:cs="Times New Roman"/>
          <w:sz w:val="24"/>
          <w:szCs w:val="24"/>
        </w:rPr>
        <w:t>Dapat</w:t>
      </w:r>
      <w:proofErr w:type="spellEnd"/>
      <w:r w:rsidRPr="00600572">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memberikan</w:t>
      </w:r>
      <w:proofErr w:type="spellEnd"/>
      <w:r w:rsidRPr="00600572">
        <w:rPr>
          <w:rFonts w:ascii="Times New Roman" w:hAnsi="Times New Roman" w:cs="Times New Roman"/>
          <w:sz w:val="24"/>
          <w:szCs w:val="24"/>
          <w:lang w:val="id-ID"/>
        </w:rPr>
        <w:t xml:space="preserve"> </w:t>
      </w:r>
      <w:proofErr w:type="spellStart"/>
      <w:r w:rsidRPr="00600572">
        <w:rPr>
          <w:rFonts w:ascii="Times New Roman" w:hAnsi="Times New Roman" w:cs="Times New Roman"/>
          <w:sz w:val="24"/>
          <w:szCs w:val="24"/>
        </w:rPr>
        <w:t>informasi</w:t>
      </w:r>
      <w:proofErr w:type="spellEnd"/>
      <w:r w:rsidRPr="00600572">
        <w:rPr>
          <w:rFonts w:ascii="Times New Roman" w:hAnsi="Times New Roman" w:cs="Times New Roman"/>
          <w:sz w:val="24"/>
          <w:szCs w:val="24"/>
          <w:lang w:val="id-ID"/>
        </w:rPr>
        <w:t xml:space="preserve"> kepada pemerintah kecamatan </w:t>
      </w:r>
      <w:r w:rsidR="009C1AC2" w:rsidRPr="00600572">
        <w:rPr>
          <w:rFonts w:ascii="Times New Roman" w:hAnsi="Times New Roman" w:cs="Times New Roman"/>
          <w:sz w:val="24"/>
          <w:szCs w:val="24"/>
          <w:lang w:val="id-ID"/>
        </w:rPr>
        <w:t>Tanjung Senang</w:t>
      </w:r>
      <w:r w:rsidRPr="00600572">
        <w:rPr>
          <w:rFonts w:ascii="Times New Roman" w:hAnsi="Times New Roman" w:cs="Times New Roman"/>
          <w:sz w:val="24"/>
          <w:szCs w:val="24"/>
          <w:lang w:val="id-ID"/>
        </w:rPr>
        <w:t xml:space="preserve"> tentang tata letak dan </w:t>
      </w:r>
      <w:r w:rsidR="009C1AC2" w:rsidRPr="00600572">
        <w:rPr>
          <w:rFonts w:ascii="Times New Roman" w:hAnsi="Times New Roman" w:cs="Times New Roman"/>
          <w:sz w:val="24"/>
          <w:szCs w:val="24"/>
          <w:lang w:val="id-ID"/>
        </w:rPr>
        <w:t xml:space="preserve">perubahan lahan yang dijadikan pemukiman </w:t>
      </w:r>
      <w:r w:rsidRPr="00600572">
        <w:rPr>
          <w:rFonts w:ascii="Times New Roman" w:hAnsi="Times New Roman" w:cs="Times New Roman"/>
          <w:sz w:val="24"/>
          <w:szCs w:val="24"/>
          <w:lang w:val="id-ID"/>
        </w:rPr>
        <w:t xml:space="preserve">di kecamatan </w:t>
      </w:r>
      <w:r w:rsidR="009C1AC2" w:rsidRPr="00600572">
        <w:rPr>
          <w:rFonts w:ascii="Times New Roman" w:hAnsi="Times New Roman" w:cs="Times New Roman"/>
          <w:sz w:val="24"/>
          <w:szCs w:val="24"/>
          <w:lang w:val="id-ID"/>
        </w:rPr>
        <w:t>Tanjung Senang</w:t>
      </w:r>
      <w:r w:rsidRPr="00600572">
        <w:rPr>
          <w:rFonts w:ascii="Times New Roman" w:hAnsi="Times New Roman" w:cs="Times New Roman"/>
          <w:sz w:val="24"/>
          <w:szCs w:val="24"/>
          <w:lang w:val="id-ID"/>
        </w:rPr>
        <w:t xml:space="preserve"> Bandar Lampung.</w:t>
      </w:r>
      <w:proofErr w:type="gramEnd"/>
    </w:p>
    <w:p w:rsidR="009C1AC2" w:rsidRPr="00C516F1" w:rsidRDefault="008865E7" w:rsidP="00C516F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600572">
        <w:rPr>
          <w:rFonts w:ascii="Times New Roman" w:hAnsi="Times New Roman" w:cs="Times New Roman"/>
          <w:b/>
          <w:sz w:val="24"/>
          <w:szCs w:val="24"/>
          <w:lang w:val="id-ID"/>
        </w:rPr>
        <w:t>Bagi Politeknik Negeri Lampung</w:t>
      </w:r>
    </w:p>
    <w:p w:rsidR="00C516F1" w:rsidRPr="00466A63" w:rsidRDefault="00C516F1" w:rsidP="00466A63">
      <w:pPr>
        <w:pStyle w:val="ListParagraph1"/>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Tugas Akhir ini sebagai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Sumberdaya</w:t>
      </w:r>
      <w:proofErr w:type="spellEnd"/>
      <w:r>
        <w:rPr>
          <w:rFonts w:ascii="Times New Roman" w:hAnsi="Times New Roman"/>
          <w:sz w:val="24"/>
          <w:szCs w:val="24"/>
        </w:rPr>
        <w:t xml:space="preserve"> </w:t>
      </w:r>
      <w:proofErr w:type="spellStart"/>
      <w:r>
        <w:rPr>
          <w:rFonts w:ascii="Times New Roman" w:hAnsi="Times New Roman"/>
          <w:sz w:val="24"/>
          <w:szCs w:val="24"/>
        </w:rPr>
        <w:t>Lahan</w:t>
      </w:r>
      <w:proofErr w:type="spellEnd"/>
      <w:r>
        <w:rPr>
          <w:rFonts w:ascii="Times New Roman" w:hAnsi="Times New Roman"/>
          <w:sz w:val="24"/>
          <w:szCs w:val="24"/>
        </w:rPr>
        <w:t xml:space="preserve"> Dan </w:t>
      </w:r>
      <w:proofErr w:type="spellStart"/>
      <w:r>
        <w:rPr>
          <w:rFonts w:ascii="Times New Roman" w:hAnsi="Times New Roman"/>
          <w:sz w:val="24"/>
          <w:szCs w:val="24"/>
        </w:rPr>
        <w:t>Lingkungan</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pendukung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r>
        <w:rPr>
          <w:rFonts w:ascii="Times New Roman" w:hAnsi="Times New Roman"/>
          <w:sz w:val="24"/>
          <w:szCs w:val="24"/>
          <w:lang w:val="id-ID"/>
        </w:rPr>
        <w:t>tentang pembuatan peta dan Sistem Informasi Geografis</w:t>
      </w:r>
      <w:r>
        <w:rPr>
          <w:rFonts w:ascii="Times New Roman" w:hAnsi="Times New Roman"/>
          <w:sz w:val="24"/>
          <w:szCs w:val="24"/>
        </w:rPr>
        <w:t>.</w:t>
      </w:r>
      <w:proofErr w:type="gramEnd"/>
    </w:p>
    <w:p w:rsidR="008865E7" w:rsidRPr="00600572" w:rsidRDefault="008865E7" w:rsidP="009C1AC2">
      <w:pPr>
        <w:pStyle w:val="ListParagraph1"/>
        <w:numPr>
          <w:ilvl w:val="0"/>
          <w:numId w:val="3"/>
        </w:numPr>
        <w:spacing w:after="0" w:line="480" w:lineRule="auto"/>
        <w:ind w:left="426"/>
        <w:jc w:val="both"/>
        <w:rPr>
          <w:rFonts w:ascii="Times New Roman" w:hAnsi="Times New Roman"/>
          <w:sz w:val="24"/>
          <w:szCs w:val="24"/>
          <w:lang w:val="id-ID"/>
        </w:rPr>
      </w:pPr>
      <w:r w:rsidRPr="00600572">
        <w:rPr>
          <w:rFonts w:ascii="Times New Roman" w:hAnsi="Times New Roman"/>
          <w:b/>
          <w:sz w:val="24"/>
          <w:szCs w:val="24"/>
          <w:lang w:val="id-ID"/>
        </w:rPr>
        <w:t>Bagi Mahasiswa</w:t>
      </w:r>
    </w:p>
    <w:p w:rsidR="008F57BE" w:rsidRPr="00600572" w:rsidRDefault="008865E7" w:rsidP="00025E0B">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Meningkatkan pengetahuan dan ketrampilan dalam proses pembuatan peta menggunakan ArcGis 10</w:t>
      </w:r>
      <w:r w:rsidR="009C1AC2" w:rsidRPr="00600572">
        <w:rPr>
          <w:rFonts w:ascii="Times New Roman" w:hAnsi="Times New Roman"/>
          <w:sz w:val="24"/>
          <w:szCs w:val="24"/>
          <w:lang w:val="id-ID"/>
        </w:rPr>
        <w:t>.3</w:t>
      </w:r>
      <w:r w:rsidRPr="00600572">
        <w:rPr>
          <w:rFonts w:ascii="Times New Roman" w:hAnsi="Times New Roman"/>
          <w:sz w:val="24"/>
          <w:szCs w:val="24"/>
          <w:lang w:val="id-ID"/>
        </w:rPr>
        <w:t xml:space="preserve"> dan tentang penggunaan software </w:t>
      </w:r>
      <w:r w:rsidR="009C1AC2" w:rsidRPr="00600572">
        <w:rPr>
          <w:rFonts w:ascii="Times New Roman" w:hAnsi="Times New Roman"/>
          <w:sz w:val="24"/>
          <w:szCs w:val="24"/>
          <w:lang w:val="id-ID"/>
        </w:rPr>
        <w:t xml:space="preserve">Autocad 3D </w:t>
      </w:r>
      <w:r w:rsidRPr="00600572">
        <w:rPr>
          <w:rFonts w:ascii="Times New Roman" w:hAnsi="Times New Roman"/>
          <w:sz w:val="24"/>
          <w:szCs w:val="24"/>
          <w:lang w:val="id-ID"/>
        </w:rPr>
        <w:t xml:space="preserve">sebagai aplikasi untuk membuat </w:t>
      </w:r>
      <w:r w:rsidR="009C1AC2" w:rsidRPr="00600572">
        <w:rPr>
          <w:rFonts w:ascii="Times New Roman" w:hAnsi="Times New Roman"/>
          <w:sz w:val="24"/>
          <w:szCs w:val="24"/>
          <w:lang w:val="id-ID"/>
        </w:rPr>
        <w:t xml:space="preserve">suatu peta kecamatan </w:t>
      </w:r>
      <w:r w:rsidRPr="00600572">
        <w:rPr>
          <w:rFonts w:ascii="Times New Roman" w:hAnsi="Times New Roman"/>
          <w:sz w:val="24"/>
          <w:szCs w:val="24"/>
          <w:lang w:val="id-ID"/>
        </w:rPr>
        <w:t>serta meningkatkan keterampilan dalam penyajian Sistem Informasi Geografis (SIG).</w:t>
      </w:r>
    </w:p>
    <w:p w:rsidR="008865E7" w:rsidRPr="00600572" w:rsidRDefault="008865E7" w:rsidP="008865E7">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600572">
        <w:rPr>
          <w:rFonts w:ascii="Times New Roman" w:hAnsi="Times New Roman" w:cs="Times New Roman"/>
          <w:b/>
          <w:sz w:val="24"/>
          <w:szCs w:val="24"/>
          <w:lang w:val="id-ID"/>
        </w:rPr>
        <w:t>Bagi Kantor Badan Pertanahan Nasional Kota Bandar Lampung</w:t>
      </w:r>
    </w:p>
    <w:p w:rsidR="008865E7" w:rsidRDefault="008865E7" w:rsidP="002B48C7">
      <w:pPr>
        <w:autoSpaceDE w:val="0"/>
        <w:autoSpaceDN w:val="0"/>
        <w:adjustRightInd w:val="0"/>
        <w:spacing w:after="0" w:line="480" w:lineRule="auto"/>
        <w:ind w:left="426"/>
        <w:jc w:val="both"/>
        <w:rPr>
          <w:rFonts w:ascii="Times New Roman" w:hAnsi="Times New Roman" w:cs="Times New Roman"/>
          <w:sz w:val="24"/>
          <w:szCs w:val="24"/>
          <w:lang w:val="id-ID"/>
        </w:rPr>
      </w:pPr>
      <w:r w:rsidRPr="00600572">
        <w:rPr>
          <w:rFonts w:ascii="Times New Roman" w:hAnsi="Times New Roman" w:cs="Times New Roman"/>
          <w:sz w:val="24"/>
          <w:szCs w:val="24"/>
          <w:lang w:val="id-ID"/>
        </w:rPr>
        <w:t>Memberikan referensi tambahan untuk dinas Badan Pertanahan Nasional mengenai peta</w:t>
      </w:r>
      <w:r w:rsidR="0076494C">
        <w:rPr>
          <w:rFonts w:ascii="Times New Roman" w:hAnsi="Times New Roman" w:cs="Times New Roman"/>
          <w:sz w:val="24"/>
          <w:szCs w:val="24"/>
          <w:lang w:val="id-ID"/>
        </w:rPr>
        <w:t xml:space="preserve"> perubahan lahan</w:t>
      </w:r>
      <w:r w:rsidRPr="00600572">
        <w:rPr>
          <w:rFonts w:ascii="Times New Roman" w:hAnsi="Times New Roman" w:cs="Times New Roman"/>
          <w:sz w:val="24"/>
          <w:szCs w:val="24"/>
          <w:lang w:val="id-ID"/>
        </w:rPr>
        <w:t>.</w:t>
      </w:r>
    </w:p>
    <w:p w:rsidR="000F03D7" w:rsidRPr="00600572" w:rsidRDefault="000F03D7" w:rsidP="00025E0B">
      <w:pPr>
        <w:autoSpaceDE w:val="0"/>
        <w:autoSpaceDN w:val="0"/>
        <w:adjustRightInd w:val="0"/>
        <w:spacing w:after="0" w:line="240" w:lineRule="auto"/>
        <w:jc w:val="both"/>
        <w:rPr>
          <w:rFonts w:ascii="Times New Roman" w:hAnsi="Times New Roman" w:cs="Times New Roman"/>
          <w:sz w:val="24"/>
          <w:szCs w:val="24"/>
          <w:lang w:val="id-ID"/>
        </w:rPr>
      </w:pPr>
    </w:p>
    <w:p w:rsidR="008865E7" w:rsidRDefault="008865E7" w:rsidP="006F3829">
      <w:pPr>
        <w:pStyle w:val="ListParagraph1"/>
        <w:numPr>
          <w:ilvl w:val="1"/>
          <w:numId w:val="1"/>
        </w:numPr>
        <w:spacing w:after="0" w:line="240" w:lineRule="auto"/>
        <w:ind w:left="567" w:hanging="567"/>
        <w:rPr>
          <w:rFonts w:ascii="Times New Roman" w:hAnsi="Times New Roman"/>
          <w:b/>
          <w:sz w:val="24"/>
          <w:szCs w:val="24"/>
          <w:lang w:val="id-ID"/>
        </w:rPr>
      </w:pPr>
      <w:r w:rsidRPr="00600572">
        <w:rPr>
          <w:rFonts w:ascii="Times New Roman" w:hAnsi="Times New Roman"/>
          <w:b/>
          <w:sz w:val="24"/>
          <w:szCs w:val="24"/>
          <w:lang w:val="id-ID"/>
        </w:rPr>
        <w:t>Gambaran umum</w:t>
      </w:r>
    </w:p>
    <w:p w:rsidR="004F6A14" w:rsidRDefault="004F6A14" w:rsidP="004F6A14">
      <w:pPr>
        <w:pStyle w:val="ListParagraph1"/>
        <w:spacing w:after="0" w:line="240" w:lineRule="auto"/>
        <w:ind w:left="426"/>
        <w:rPr>
          <w:rFonts w:ascii="Times New Roman" w:hAnsi="Times New Roman"/>
          <w:b/>
          <w:sz w:val="24"/>
          <w:szCs w:val="24"/>
          <w:lang w:val="id-ID"/>
        </w:rPr>
      </w:pPr>
    </w:p>
    <w:p w:rsidR="004F6A14" w:rsidRPr="004F6A14" w:rsidRDefault="004F6A14" w:rsidP="006F3829">
      <w:pPr>
        <w:pStyle w:val="ListParagraph"/>
        <w:numPr>
          <w:ilvl w:val="2"/>
          <w:numId w:val="1"/>
        </w:numPr>
        <w:tabs>
          <w:tab w:val="left" w:pos="567"/>
        </w:tabs>
        <w:spacing w:after="0" w:line="480" w:lineRule="auto"/>
        <w:ind w:left="1134" w:hanging="1134"/>
        <w:rPr>
          <w:rFonts w:ascii="Times New Roman" w:hAnsi="Times New Roman" w:cs="Times New Roman"/>
          <w:b/>
          <w:noProof/>
          <w:sz w:val="24"/>
          <w:szCs w:val="24"/>
        </w:rPr>
      </w:pPr>
      <w:r w:rsidRPr="004F6A14">
        <w:rPr>
          <w:rFonts w:ascii="Times New Roman" w:hAnsi="Times New Roman" w:cs="Times New Roman"/>
          <w:b/>
          <w:noProof/>
          <w:sz w:val="24"/>
          <w:szCs w:val="24"/>
        </w:rPr>
        <w:t xml:space="preserve">Kementerian Agraria dan Tata Ruang </w:t>
      </w:r>
    </w:p>
    <w:p w:rsidR="004F6A14" w:rsidRPr="004F6A14" w:rsidRDefault="004F6A14" w:rsidP="004F6A14">
      <w:pPr>
        <w:pStyle w:val="ListParagraph"/>
        <w:tabs>
          <w:tab w:val="left" w:pos="567"/>
        </w:tabs>
        <w:spacing w:after="0" w:line="480" w:lineRule="auto"/>
        <w:ind w:left="0"/>
        <w:jc w:val="both"/>
        <w:rPr>
          <w:rFonts w:ascii="Times New Roman" w:hAnsi="Times New Roman" w:cs="Times New Roman"/>
          <w:noProof/>
          <w:sz w:val="24"/>
          <w:szCs w:val="24"/>
        </w:rPr>
      </w:pPr>
      <w:r w:rsidRPr="004F6A14">
        <w:rPr>
          <w:rFonts w:ascii="Times New Roman" w:hAnsi="Times New Roman" w:cs="Times New Roman"/>
          <w:noProof/>
          <w:sz w:val="24"/>
          <w:szCs w:val="24"/>
        </w:rPr>
        <w:tab/>
        <w:t xml:space="preserve">Sesuai Peraturan Presiden Republik Indonesia Nomor 17 Tahun 2015 tentang Kementerian Agraria dan Tata Ruang, Kementerian Agraria dan Tata Ruang (ATR) mempunyai tugas menyelenggarakan urusan pemerintahan di bidang agraria/pertanahan dan tata ruang untuk membantu Presiden dalam menyelenggarakan pemerintahan negara. Dalam melaksanakan tugasnya, Kementerian ATR menyelenggarakan fungsi: </w:t>
      </w:r>
    </w:p>
    <w:p w:rsidR="004F6A14" w:rsidRPr="004F6A14" w:rsidRDefault="004F6A14" w:rsidP="004F6A14">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Perumusan, penetapan, dan pelaksanaan kebijakan di bidang tata ruang, infrastruktur keagrariaan/pertanahan, hubungan hukum keagrariaan/ pertanahan penataan agraria/pertanahan, pengadaan tanah, pengendalian pemanfaatan ruang dan penguasaan tanah serta penanganan masalah agraria/pertanahan, pemanfaatan ruang, dan tanah.</w:t>
      </w:r>
    </w:p>
    <w:p w:rsidR="004F6A14" w:rsidRPr="004F6A14" w:rsidRDefault="004F6A14" w:rsidP="004F6A14">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lastRenderedPageBreak/>
        <w:t>Koordinasi pelaksanaan tugas, pembinaan dan pemberian dukungan administrasi kepada seluruh unsur organisasi di lingkungan Kementerian Agraria dan Tata Ruang.</w:t>
      </w:r>
    </w:p>
    <w:p w:rsidR="004F6A14" w:rsidRPr="004F6A14" w:rsidRDefault="004F6A14" w:rsidP="004F6A14">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Pengelolaan barang milik/kekayaan negara yang menjadi tanggung jawab Kementerian Agraria dan Tata Ruang.</w:t>
      </w:r>
    </w:p>
    <w:p w:rsidR="004F6A14" w:rsidRPr="004F6A14" w:rsidRDefault="004F6A14" w:rsidP="004F6A14">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Pengawasan atas pelaksanaan tugas di lingkungan Kementerian Agraria dan Tata Ruang.</w:t>
      </w:r>
    </w:p>
    <w:p w:rsidR="004F6A14" w:rsidRPr="004F6A14" w:rsidRDefault="004F6A14" w:rsidP="004F6A14">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Pelaksanaan bimbingan teknis dan supervisi atas pelaksanaan urusan Kementerian Agraria dan Tata Ruang di daerah.</w:t>
      </w:r>
    </w:p>
    <w:p w:rsidR="00637BED" w:rsidRPr="000F03D7" w:rsidRDefault="004F6A14" w:rsidP="000F03D7">
      <w:pPr>
        <w:pStyle w:val="ListParagraph"/>
        <w:numPr>
          <w:ilvl w:val="0"/>
          <w:numId w:val="21"/>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Pelaksanaan dukungan yang bersifat substantif kepada seluruh unsur organisasi di lingkungan Kementerian Agraria dan Tata Ruang.</w:t>
      </w:r>
    </w:p>
    <w:p w:rsidR="00466A63" w:rsidRDefault="00466A63" w:rsidP="00AE2B16">
      <w:pPr>
        <w:pStyle w:val="ListParagraph1"/>
        <w:numPr>
          <w:ilvl w:val="2"/>
          <w:numId w:val="1"/>
        </w:numPr>
        <w:spacing w:after="0" w:line="480" w:lineRule="auto"/>
        <w:ind w:left="567" w:hanging="567"/>
        <w:rPr>
          <w:rFonts w:ascii="Times New Roman" w:hAnsi="Times New Roman"/>
          <w:b/>
          <w:sz w:val="24"/>
          <w:szCs w:val="24"/>
          <w:lang w:val="id-ID"/>
        </w:rPr>
      </w:pPr>
      <w:r>
        <w:rPr>
          <w:rFonts w:ascii="Times New Roman" w:hAnsi="Times New Roman"/>
          <w:b/>
          <w:sz w:val="24"/>
          <w:szCs w:val="24"/>
          <w:lang w:val="id-ID"/>
        </w:rPr>
        <w:t xml:space="preserve">Badan Pertanahan Nasional </w:t>
      </w:r>
      <w:proofErr w:type="spellStart"/>
      <w:r>
        <w:rPr>
          <w:rFonts w:ascii="Times New Roman" w:hAnsi="Times New Roman"/>
          <w:b/>
          <w:sz w:val="24"/>
          <w:szCs w:val="24"/>
        </w:rPr>
        <w:t>Provinsi</w:t>
      </w:r>
      <w:proofErr w:type="spellEnd"/>
      <w:r>
        <w:rPr>
          <w:rFonts w:ascii="Times New Roman" w:hAnsi="Times New Roman"/>
          <w:b/>
          <w:sz w:val="24"/>
          <w:szCs w:val="24"/>
        </w:rPr>
        <w:t xml:space="preserve"> </w:t>
      </w:r>
      <w:r>
        <w:rPr>
          <w:rFonts w:ascii="Times New Roman" w:hAnsi="Times New Roman"/>
          <w:b/>
          <w:sz w:val="24"/>
          <w:szCs w:val="24"/>
          <w:lang w:val="id-ID"/>
        </w:rPr>
        <w:t>Lampung</w:t>
      </w:r>
    </w:p>
    <w:p w:rsidR="00466A63" w:rsidRPr="00466A63" w:rsidRDefault="00466A63" w:rsidP="00466A63">
      <w:pPr>
        <w:pStyle w:val="NormalWeb"/>
        <w:shd w:val="clear" w:color="auto" w:fill="FFFFFF"/>
        <w:spacing w:before="0" w:beforeAutospacing="0" w:after="0" w:afterAutospacing="0" w:line="480" w:lineRule="auto"/>
        <w:ind w:firstLine="567"/>
        <w:jc w:val="both"/>
        <w:textAlignment w:val="baseline"/>
      </w:pPr>
      <w:r w:rsidRPr="00466A63">
        <w:t xml:space="preserve">Badan Pertanahan Nasional (BPN) adalah Lembaga Pemerintah Non Kementrian yang berada di bawah dan bertanggung  jawab kepada Presiden dan dipimpin oleh Kepala. (Sesuai dengan Perpres No. 63 Tahun 2013). Kantor Wilayah Badan Pertanahan Nasional beralamat di Jalan Basuki Rahmat,  Kecamatan Teluk Betung Utara, Kota Bandar Lampung. </w:t>
      </w:r>
    </w:p>
    <w:p w:rsidR="00466A63" w:rsidRPr="00466A63" w:rsidRDefault="00466A63" w:rsidP="00466A63">
      <w:pPr>
        <w:pStyle w:val="NormalWeb"/>
        <w:shd w:val="clear" w:color="auto" w:fill="FFFFFF"/>
        <w:spacing w:before="0" w:beforeAutospacing="0" w:after="0" w:afterAutospacing="0" w:line="480" w:lineRule="auto"/>
        <w:ind w:firstLine="567"/>
        <w:jc w:val="both"/>
        <w:textAlignment w:val="baseline"/>
      </w:pPr>
      <w:r w:rsidRPr="00466A63">
        <w:t>Badan Pertanahan Nasional mempunyai tugas melaksanakan tugas pemerintahan di bidang pertanahan secara nasional, regional dan sektoral sesuai dengan ketentuan peraturan perundang-undangan. Dalam melaksanakan tugas sebagaimana dimaksud, BPN menyelenggarakan fungsi antara lain:</w:t>
      </w:r>
    </w:p>
    <w:p w:rsidR="00466A63" w:rsidRPr="00466A63" w:rsidRDefault="00466A63" w:rsidP="00466A63">
      <w:pPr>
        <w:pStyle w:val="NormalWeb"/>
        <w:numPr>
          <w:ilvl w:val="0"/>
          <w:numId w:val="29"/>
        </w:numPr>
        <w:tabs>
          <w:tab w:val="clear" w:pos="720"/>
          <w:tab w:val="num" w:pos="567"/>
        </w:tabs>
        <w:spacing w:before="0" w:beforeAutospacing="0" w:line="480" w:lineRule="auto"/>
        <w:ind w:left="567" w:hanging="567"/>
        <w:jc w:val="both"/>
      </w:pPr>
      <w:r w:rsidRPr="00466A63">
        <w:t>Perumusan kebijakan nasional di bidang pertanahan.</w:t>
      </w:r>
    </w:p>
    <w:p w:rsidR="00466A63" w:rsidRPr="00466A63" w:rsidRDefault="00466A63" w:rsidP="00466A63">
      <w:pPr>
        <w:pStyle w:val="NormalWeb"/>
        <w:numPr>
          <w:ilvl w:val="0"/>
          <w:numId w:val="29"/>
        </w:numPr>
        <w:tabs>
          <w:tab w:val="clear" w:pos="720"/>
          <w:tab w:val="num" w:pos="567"/>
        </w:tabs>
        <w:spacing w:line="480" w:lineRule="auto"/>
        <w:ind w:left="567" w:hanging="567"/>
        <w:jc w:val="both"/>
      </w:pPr>
      <w:r w:rsidRPr="00466A63">
        <w:t>Perumusan kebijakan teknis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Koordinasi kebijakan, perencanaan dan program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Pembinaan dan pelayanan administrasi umum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lastRenderedPageBreak/>
        <w:t>Penyelenggaraan dan pelaksanaan survei, pengukuran dan pemetaan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Pelaksanaan pendaftaran tanah dalam rangka menjamin kepastian hukum.</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Pengaturan dan penetapan hak-hak atas tanah.</w:t>
      </w:r>
    </w:p>
    <w:p w:rsidR="00466A63" w:rsidRPr="00466A63" w:rsidRDefault="00466A63" w:rsidP="00466A63">
      <w:pPr>
        <w:pStyle w:val="NormalWeb"/>
        <w:numPr>
          <w:ilvl w:val="0"/>
          <w:numId w:val="29"/>
        </w:numPr>
        <w:tabs>
          <w:tab w:val="clear" w:pos="720"/>
          <w:tab w:val="num" w:pos="567"/>
        </w:tabs>
        <w:spacing w:line="480" w:lineRule="auto"/>
        <w:ind w:left="567" w:hanging="567"/>
        <w:jc w:val="both"/>
      </w:pPr>
      <w:r w:rsidRPr="00466A63">
        <w:t>Pelaksanaan penatagunaan tanah, reformasi agraria dan penataan wilayah-wilayah khusus.</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Penyiapan administrasi atas tanah yang dikuasai dan/atau milik negara/daerah bekerja sama dengan Departemen Keuangan.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Pengawasan dan pengendalian penguasaan pemilikan tanah.</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Kerja sama dengan lembaga-lembaga lain.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Penyelenggaraan dan pelaksanaan kebijakan, perencanaan dan program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Pemberdayaan masyarakat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Pengkajian dan penanganan masalah, sengketa, perkara dan konflik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Pengkajian dan pengembangan hukum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Penelitian dan pengembangan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Pendidikan, latihan dan pengembangan sumber daya manusia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Pengelolaan data dan informasi di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Pembinaan fungsional lembaga-lembaga yang berkaitan dengan bidang pertanahan.</w:t>
      </w:r>
    </w:p>
    <w:p w:rsidR="00466A63" w:rsidRPr="00466A63" w:rsidRDefault="00466A63" w:rsidP="00466A63">
      <w:pPr>
        <w:pStyle w:val="NormalWeb"/>
        <w:numPr>
          <w:ilvl w:val="0"/>
          <w:numId w:val="29"/>
        </w:numPr>
        <w:tabs>
          <w:tab w:val="clear" w:pos="720"/>
          <w:tab w:val="num" w:pos="567"/>
        </w:tabs>
        <w:spacing w:after="150" w:line="480" w:lineRule="auto"/>
        <w:ind w:left="567" w:hanging="567"/>
        <w:jc w:val="both"/>
      </w:pPr>
      <w:r w:rsidRPr="00466A63">
        <w:t>Pembatalan dan penghentian hubungan hukum antara orang, dan/atau badan hukum dengan tanah sesuai dengan ketentuan peraturan perundang-undangan yang berlaku.</w:t>
      </w:r>
    </w:p>
    <w:p w:rsidR="00466A63" w:rsidRPr="00466A63" w:rsidRDefault="00466A63" w:rsidP="00466A63">
      <w:pPr>
        <w:pStyle w:val="NormalWeb"/>
        <w:numPr>
          <w:ilvl w:val="0"/>
          <w:numId w:val="29"/>
        </w:numPr>
        <w:tabs>
          <w:tab w:val="clear" w:pos="720"/>
          <w:tab w:val="num" w:pos="567"/>
        </w:tabs>
        <w:spacing w:after="0" w:afterAutospacing="0" w:line="480" w:lineRule="auto"/>
        <w:ind w:left="567" w:hanging="567"/>
        <w:jc w:val="both"/>
      </w:pPr>
      <w:r w:rsidRPr="00466A63">
        <w:lastRenderedPageBreak/>
        <w:t>Fungsi lain di bidang pertanahan sesuai peraturan perundang undangan yang berlaku.</w:t>
      </w:r>
    </w:p>
    <w:p w:rsidR="00466A63" w:rsidRPr="00466A63" w:rsidRDefault="00466A63" w:rsidP="00466A63">
      <w:pPr>
        <w:pStyle w:val="ListParagraph"/>
        <w:tabs>
          <w:tab w:val="left" w:pos="567"/>
        </w:tabs>
        <w:spacing w:after="0" w:line="480" w:lineRule="auto"/>
        <w:ind w:left="0" w:firstLine="567"/>
        <w:jc w:val="both"/>
        <w:rPr>
          <w:rFonts w:ascii="Times New Roman" w:hAnsi="Times New Roman" w:cs="Times New Roman"/>
          <w:noProof/>
          <w:sz w:val="24"/>
          <w:szCs w:val="24"/>
        </w:rPr>
      </w:pPr>
      <w:r w:rsidRPr="00466A63">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14:anchorId="7BCD7DFF" wp14:editId="156792E1">
            <wp:simplePos x="0" y="0"/>
            <wp:positionH relativeFrom="column">
              <wp:posOffset>-117475</wp:posOffset>
            </wp:positionH>
            <wp:positionV relativeFrom="paragraph">
              <wp:posOffset>1313180</wp:posOffset>
            </wp:positionV>
            <wp:extent cx="5429250" cy="30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K Kanwil 2016.jpg"/>
                    <pic:cNvPicPr/>
                  </pic:nvPicPr>
                  <pic:blipFill rotWithShape="1">
                    <a:blip r:embed="rId9">
                      <a:extLst>
                        <a:ext uri="{28A0092B-C50C-407E-A947-70E740481C1C}">
                          <a14:useLocalDpi xmlns:a14="http://schemas.microsoft.com/office/drawing/2010/main" val="0"/>
                        </a:ext>
                      </a:extLst>
                    </a:blip>
                    <a:srcRect b="5080"/>
                    <a:stretch/>
                  </pic:blipFill>
                  <pic:spPr bwMode="auto">
                    <a:xfrm>
                      <a:off x="0" y="0"/>
                      <a:ext cx="5433695" cy="305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466A63">
        <w:rPr>
          <w:rFonts w:ascii="Times New Roman" w:hAnsi="Times New Roman" w:cs="Times New Roman"/>
          <w:noProof/>
          <w:sz w:val="24"/>
          <w:szCs w:val="24"/>
        </w:rPr>
        <w:t>Kantor Wilayah Badan Pertanahan Nasional memiliki struktur organisasi,</w:t>
      </w:r>
      <w:r w:rsidRPr="00466A63">
        <w:rPr>
          <w:rFonts w:ascii="Times New Roman" w:hAnsi="Times New Roman" w:cs="Times New Roman"/>
          <w:sz w:val="24"/>
          <w:szCs w:val="24"/>
        </w:rPr>
        <w:t xml:space="preserve"> </w:t>
      </w:r>
      <w:r w:rsidRPr="00466A63">
        <w:rPr>
          <w:rFonts w:ascii="Times New Roman" w:hAnsi="Times New Roman" w:cs="Times New Roman"/>
          <w:noProof/>
          <w:sz w:val="24"/>
          <w:szCs w:val="24"/>
        </w:rPr>
        <w:t>Pada setiap struktur organisasi yang dibentuk tersebut terdapat personil-personil yang membidangi tugas dan fungsi masing-masing.</w:t>
      </w:r>
      <w:proofErr w:type="gramEnd"/>
      <w:r w:rsidRPr="00466A63">
        <w:rPr>
          <w:rFonts w:ascii="Times New Roman" w:hAnsi="Times New Roman" w:cs="Times New Roman"/>
          <w:noProof/>
          <w:sz w:val="24"/>
          <w:szCs w:val="24"/>
        </w:rPr>
        <w:t xml:space="preserve"> Bagan struktur organisasi Kantor Wilayah Badan Pertanahan Nasional dapat dilihat pada Gambar 1.2.</w:t>
      </w:r>
    </w:p>
    <w:p w:rsidR="00466A63" w:rsidRPr="00466A63" w:rsidRDefault="00466A63" w:rsidP="00466A63">
      <w:pPr>
        <w:pStyle w:val="ListParagraph"/>
        <w:tabs>
          <w:tab w:val="left" w:pos="567"/>
        </w:tabs>
        <w:spacing w:after="0" w:line="480" w:lineRule="auto"/>
        <w:ind w:left="2160" w:hanging="459"/>
        <w:rPr>
          <w:rFonts w:ascii="Times New Roman" w:hAnsi="Times New Roman" w:cs="Times New Roman"/>
          <w:noProof/>
          <w:sz w:val="24"/>
          <w:szCs w:val="24"/>
        </w:rPr>
      </w:pPr>
    </w:p>
    <w:p w:rsidR="00466A63" w:rsidRPr="00466A63" w:rsidRDefault="00466A63" w:rsidP="00466A63">
      <w:pPr>
        <w:pStyle w:val="ListParagraph"/>
        <w:tabs>
          <w:tab w:val="left" w:pos="567"/>
        </w:tabs>
        <w:spacing w:after="0" w:line="480" w:lineRule="auto"/>
        <w:ind w:left="2160" w:hanging="459"/>
        <w:rPr>
          <w:rFonts w:ascii="Times New Roman" w:hAnsi="Times New Roman" w:cs="Times New Roman"/>
          <w:noProof/>
          <w:sz w:val="24"/>
          <w:szCs w:val="24"/>
        </w:rPr>
      </w:pPr>
    </w:p>
    <w:p w:rsidR="00466A63" w:rsidRPr="00466A63" w:rsidRDefault="00466A63" w:rsidP="00466A63">
      <w:pPr>
        <w:pStyle w:val="ListParagraph"/>
        <w:tabs>
          <w:tab w:val="left" w:pos="567"/>
        </w:tabs>
        <w:spacing w:after="0" w:line="480" w:lineRule="auto"/>
        <w:ind w:left="2160" w:hanging="459"/>
        <w:rPr>
          <w:rFonts w:ascii="Times New Roman" w:hAnsi="Times New Roman" w:cs="Times New Roman"/>
          <w:noProof/>
          <w:sz w:val="24"/>
          <w:szCs w:val="24"/>
        </w:rPr>
      </w:pPr>
    </w:p>
    <w:p w:rsidR="00466A63" w:rsidRPr="00466A63" w:rsidRDefault="00466A63" w:rsidP="00466A63">
      <w:pPr>
        <w:pStyle w:val="ListParagraph"/>
        <w:tabs>
          <w:tab w:val="left" w:pos="567"/>
        </w:tabs>
        <w:spacing w:after="0" w:line="480" w:lineRule="auto"/>
        <w:ind w:left="2160" w:hanging="459"/>
        <w:rPr>
          <w:rFonts w:ascii="Times New Roman" w:hAnsi="Times New Roman" w:cs="Times New Roman"/>
          <w:noProof/>
          <w:sz w:val="24"/>
          <w:szCs w:val="24"/>
        </w:rPr>
      </w:pPr>
    </w:p>
    <w:p w:rsidR="00466A63" w:rsidRPr="00466A63" w:rsidRDefault="00466A63" w:rsidP="00466A63">
      <w:pPr>
        <w:pStyle w:val="ListParagraph"/>
        <w:tabs>
          <w:tab w:val="left" w:pos="567"/>
        </w:tabs>
        <w:spacing w:after="0" w:line="480" w:lineRule="auto"/>
        <w:ind w:left="2160" w:hanging="459"/>
        <w:rPr>
          <w:rFonts w:ascii="Times New Roman" w:hAnsi="Times New Roman" w:cs="Times New Roman"/>
          <w:noProof/>
          <w:sz w:val="24"/>
          <w:szCs w:val="24"/>
        </w:rPr>
      </w:pPr>
    </w:p>
    <w:p w:rsidR="00466A63" w:rsidRPr="00466A63" w:rsidRDefault="00466A63" w:rsidP="001177E7">
      <w:pPr>
        <w:pStyle w:val="ListParagraph"/>
        <w:tabs>
          <w:tab w:val="left" w:pos="567"/>
        </w:tabs>
        <w:spacing w:after="0" w:line="240" w:lineRule="auto"/>
        <w:ind w:left="2160" w:hanging="459"/>
        <w:rPr>
          <w:rFonts w:ascii="Times New Roman" w:hAnsi="Times New Roman" w:cs="Times New Roman"/>
          <w:noProof/>
          <w:sz w:val="24"/>
          <w:szCs w:val="24"/>
        </w:rPr>
      </w:pPr>
    </w:p>
    <w:p w:rsidR="00466A63" w:rsidRPr="00466A63" w:rsidRDefault="00466A63" w:rsidP="001177E7">
      <w:pPr>
        <w:tabs>
          <w:tab w:val="left" w:pos="567"/>
        </w:tabs>
        <w:spacing w:after="0" w:line="240" w:lineRule="auto"/>
        <w:rPr>
          <w:rFonts w:ascii="Times New Roman" w:hAnsi="Times New Roman" w:cs="Times New Roman"/>
          <w:noProof/>
          <w:sz w:val="24"/>
          <w:szCs w:val="24"/>
          <w:lang w:val="id-ID"/>
        </w:rPr>
      </w:pPr>
    </w:p>
    <w:p w:rsidR="00466A63" w:rsidRPr="00466A63" w:rsidRDefault="00466A63" w:rsidP="001177E7">
      <w:pPr>
        <w:pStyle w:val="ListParagraph"/>
        <w:tabs>
          <w:tab w:val="left" w:pos="567"/>
        </w:tabs>
        <w:spacing w:after="0" w:line="240" w:lineRule="auto"/>
        <w:ind w:left="2160" w:hanging="1026"/>
        <w:rPr>
          <w:rFonts w:ascii="Times New Roman" w:hAnsi="Times New Roman" w:cs="Times New Roman"/>
          <w:noProof/>
          <w:sz w:val="24"/>
          <w:szCs w:val="24"/>
        </w:rPr>
      </w:pPr>
    </w:p>
    <w:p w:rsidR="00466A63" w:rsidRDefault="00466A63" w:rsidP="001177E7">
      <w:pPr>
        <w:pStyle w:val="ListParagraph"/>
        <w:tabs>
          <w:tab w:val="left" w:pos="567"/>
        </w:tabs>
        <w:spacing w:after="0" w:line="240" w:lineRule="auto"/>
        <w:ind w:left="2160" w:hanging="1026"/>
        <w:jc w:val="center"/>
        <w:rPr>
          <w:rFonts w:ascii="Times New Roman" w:hAnsi="Times New Roman" w:cs="Times New Roman"/>
          <w:noProof/>
          <w:sz w:val="24"/>
          <w:szCs w:val="24"/>
          <w:lang w:val="id-ID"/>
        </w:rPr>
      </w:pPr>
    </w:p>
    <w:p w:rsidR="001177E7" w:rsidRDefault="001177E7" w:rsidP="001177E7">
      <w:pPr>
        <w:pStyle w:val="ListParagraph"/>
        <w:tabs>
          <w:tab w:val="left" w:pos="567"/>
        </w:tabs>
        <w:spacing w:after="0" w:line="240" w:lineRule="auto"/>
        <w:ind w:left="2160" w:hanging="1026"/>
        <w:jc w:val="center"/>
        <w:rPr>
          <w:rFonts w:ascii="Times New Roman" w:hAnsi="Times New Roman" w:cs="Times New Roman"/>
          <w:noProof/>
          <w:sz w:val="24"/>
          <w:szCs w:val="24"/>
          <w:lang w:val="id-ID"/>
        </w:rPr>
      </w:pPr>
    </w:p>
    <w:p w:rsidR="001177E7" w:rsidRDefault="001177E7" w:rsidP="001177E7">
      <w:pPr>
        <w:pStyle w:val="ListParagraph"/>
        <w:tabs>
          <w:tab w:val="left" w:pos="567"/>
        </w:tabs>
        <w:spacing w:after="0" w:line="240" w:lineRule="auto"/>
        <w:ind w:left="2160" w:hanging="1026"/>
        <w:jc w:val="center"/>
        <w:rPr>
          <w:rFonts w:ascii="Times New Roman" w:hAnsi="Times New Roman" w:cs="Times New Roman"/>
          <w:noProof/>
          <w:sz w:val="24"/>
          <w:szCs w:val="24"/>
          <w:lang w:val="id-ID"/>
        </w:rPr>
      </w:pPr>
    </w:p>
    <w:p w:rsidR="001177E7" w:rsidRDefault="001177E7" w:rsidP="001177E7">
      <w:pPr>
        <w:pStyle w:val="ListParagraph"/>
        <w:tabs>
          <w:tab w:val="left" w:pos="567"/>
        </w:tabs>
        <w:spacing w:after="0" w:line="240" w:lineRule="auto"/>
        <w:ind w:left="2160" w:hanging="1026"/>
        <w:jc w:val="center"/>
        <w:rPr>
          <w:rFonts w:ascii="Times New Roman" w:hAnsi="Times New Roman" w:cs="Times New Roman"/>
          <w:noProof/>
          <w:sz w:val="24"/>
          <w:szCs w:val="24"/>
          <w:lang w:val="id-ID"/>
        </w:rPr>
      </w:pPr>
    </w:p>
    <w:p w:rsidR="00466A63" w:rsidRDefault="00466A63" w:rsidP="001177E7">
      <w:pPr>
        <w:tabs>
          <w:tab w:val="left" w:pos="567"/>
        </w:tabs>
        <w:spacing w:after="0" w:line="240" w:lineRule="auto"/>
        <w:jc w:val="center"/>
        <w:rPr>
          <w:rFonts w:ascii="Times New Roman" w:hAnsi="Times New Roman" w:cs="Times New Roman"/>
          <w:noProof/>
          <w:sz w:val="24"/>
          <w:szCs w:val="24"/>
          <w:lang w:val="id-ID"/>
        </w:rPr>
      </w:pPr>
      <w:r w:rsidRPr="002853B4">
        <w:rPr>
          <w:rFonts w:ascii="Times New Roman" w:hAnsi="Times New Roman" w:cs="Times New Roman"/>
          <w:noProof/>
          <w:sz w:val="24"/>
          <w:szCs w:val="24"/>
        </w:rPr>
        <w:t>Gambar 1.</w:t>
      </w:r>
      <w:r w:rsidR="00DC1501">
        <w:rPr>
          <w:rFonts w:ascii="Times New Roman" w:hAnsi="Times New Roman" w:cs="Times New Roman"/>
          <w:noProof/>
          <w:sz w:val="24"/>
          <w:szCs w:val="24"/>
          <w:lang w:val="id-ID"/>
        </w:rPr>
        <w:t>1</w:t>
      </w:r>
      <w:r w:rsidRPr="002853B4">
        <w:rPr>
          <w:rFonts w:ascii="Times New Roman" w:hAnsi="Times New Roman" w:cs="Times New Roman"/>
          <w:noProof/>
          <w:sz w:val="24"/>
          <w:szCs w:val="24"/>
        </w:rPr>
        <w:t xml:space="preserve"> Struktur Organisasi Kantor Wilayah </w:t>
      </w:r>
      <w:r w:rsidR="00AE2B16" w:rsidRPr="002853B4">
        <w:rPr>
          <w:rFonts w:ascii="Times New Roman" w:hAnsi="Times New Roman" w:cs="Times New Roman"/>
          <w:noProof/>
          <w:sz w:val="24"/>
          <w:szCs w:val="24"/>
          <w:lang w:val="id-ID"/>
        </w:rPr>
        <w:t>Provinsi Lampung</w:t>
      </w:r>
    </w:p>
    <w:p w:rsidR="00637BED" w:rsidRPr="002853B4" w:rsidRDefault="00637BED" w:rsidP="002B48C7">
      <w:pPr>
        <w:tabs>
          <w:tab w:val="left" w:pos="567"/>
        </w:tabs>
        <w:spacing w:after="0" w:line="240" w:lineRule="auto"/>
        <w:rPr>
          <w:rFonts w:ascii="Times New Roman" w:hAnsi="Times New Roman" w:cs="Times New Roman"/>
          <w:noProof/>
          <w:sz w:val="24"/>
          <w:szCs w:val="24"/>
          <w:lang w:val="id-ID"/>
        </w:rPr>
      </w:pPr>
    </w:p>
    <w:p w:rsidR="008865E7" w:rsidRDefault="008865E7" w:rsidP="00466A63">
      <w:pPr>
        <w:pStyle w:val="ListParagraph1"/>
        <w:numPr>
          <w:ilvl w:val="2"/>
          <w:numId w:val="1"/>
        </w:numPr>
        <w:tabs>
          <w:tab w:val="left" w:pos="142"/>
          <w:tab w:val="left" w:pos="567"/>
        </w:tabs>
        <w:spacing w:after="0" w:line="240" w:lineRule="auto"/>
        <w:ind w:left="426" w:hanging="426"/>
        <w:rPr>
          <w:rFonts w:ascii="Times New Roman" w:hAnsi="Times New Roman"/>
          <w:b/>
          <w:sz w:val="24"/>
          <w:szCs w:val="24"/>
          <w:lang w:val="id-ID"/>
        </w:rPr>
      </w:pPr>
      <w:r w:rsidRPr="00600572">
        <w:rPr>
          <w:rFonts w:ascii="Times New Roman" w:hAnsi="Times New Roman"/>
          <w:b/>
          <w:sz w:val="24"/>
          <w:szCs w:val="24"/>
          <w:lang w:val="id-ID"/>
        </w:rPr>
        <w:t>Badan Pertanahan Nasional Kota Bandar Lampung</w:t>
      </w:r>
    </w:p>
    <w:p w:rsidR="008F57BE" w:rsidRPr="00600572" w:rsidRDefault="008F57BE" w:rsidP="008F57BE">
      <w:pPr>
        <w:pStyle w:val="ListParagraph1"/>
        <w:tabs>
          <w:tab w:val="left" w:pos="142"/>
          <w:tab w:val="left" w:pos="426"/>
        </w:tabs>
        <w:spacing w:after="0" w:line="240" w:lineRule="auto"/>
        <w:rPr>
          <w:rFonts w:ascii="Times New Roman" w:hAnsi="Times New Roman"/>
          <w:b/>
          <w:sz w:val="24"/>
          <w:szCs w:val="24"/>
          <w:lang w:val="id-ID"/>
        </w:rPr>
      </w:pPr>
    </w:p>
    <w:p w:rsidR="008865E7" w:rsidRPr="00600572" w:rsidRDefault="008865E7" w:rsidP="00466A63">
      <w:pPr>
        <w:pStyle w:val="ListParagraph1"/>
        <w:spacing w:after="0" w:line="480" w:lineRule="auto"/>
        <w:ind w:left="0" w:firstLine="567"/>
        <w:jc w:val="both"/>
        <w:rPr>
          <w:rFonts w:ascii="Times New Roman" w:hAnsi="Times New Roman"/>
          <w:sz w:val="24"/>
          <w:szCs w:val="24"/>
          <w:lang w:val="id-ID"/>
        </w:rPr>
      </w:pPr>
      <w:r w:rsidRPr="00600572">
        <w:rPr>
          <w:rFonts w:ascii="Times New Roman" w:hAnsi="Times New Roman"/>
          <w:sz w:val="24"/>
          <w:szCs w:val="24"/>
          <w:lang w:val="id-ID"/>
        </w:rPr>
        <w:t>Badan Pertanahan Nasional (BPN) dibentuk pada tahun 1988, sejalan dengan meningkatnya pembangunan, BPN dibentuk sebagai lembaga pemerintahan non departemen yang berkedudukan dibawah dan bertanggung jawab langsung kepada presiden. Pada tahun 1993 dibentuk kantor Menteri Negara Agraria disamping Badan Pertanahan Nasional.</w:t>
      </w:r>
    </w:p>
    <w:p w:rsidR="008865E7" w:rsidRPr="00600572" w:rsidRDefault="008865E7" w:rsidP="008865E7">
      <w:pPr>
        <w:pStyle w:val="ListParagraph1"/>
        <w:spacing w:after="0" w:line="480" w:lineRule="auto"/>
        <w:ind w:left="0" w:firstLine="426"/>
        <w:jc w:val="both"/>
        <w:rPr>
          <w:rFonts w:ascii="Times New Roman" w:hAnsi="Times New Roman"/>
          <w:sz w:val="24"/>
          <w:szCs w:val="24"/>
          <w:lang w:val="id-ID"/>
        </w:rPr>
      </w:pPr>
      <w:r w:rsidRPr="00600572">
        <w:rPr>
          <w:rFonts w:ascii="Times New Roman" w:hAnsi="Times New Roman"/>
          <w:sz w:val="24"/>
          <w:szCs w:val="24"/>
          <w:lang w:val="id-ID"/>
        </w:rPr>
        <w:t>Badan Pertanahan Nasional memiliki tugas pokok yaitu membantu presiden dalam mengelola dan mengembangkan administrasi pertanahan, baik berdasarkan Undang-Undang Pokok Agraria maupun peraturan pemerintah yang lain.</w:t>
      </w:r>
    </w:p>
    <w:p w:rsidR="008865E7" w:rsidRDefault="008865E7" w:rsidP="008865E7">
      <w:pPr>
        <w:pStyle w:val="ListParagraph1"/>
        <w:spacing w:after="0" w:line="480" w:lineRule="auto"/>
        <w:ind w:left="0" w:firstLine="426"/>
        <w:jc w:val="both"/>
        <w:rPr>
          <w:rFonts w:ascii="Times New Roman" w:hAnsi="Times New Roman"/>
          <w:sz w:val="24"/>
          <w:szCs w:val="24"/>
          <w:lang w:val="id-ID"/>
        </w:rPr>
      </w:pPr>
      <w:r w:rsidRPr="00600572">
        <w:rPr>
          <w:rFonts w:ascii="Times New Roman" w:hAnsi="Times New Roman"/>
          <w:sz w:val="24"/>
          <w:szCs w:val="24"/>
          <w:lang w:val="id-ID"/>
        </w:rPr>
        <w:lastRenderedPageBreak/>
        <w:t>Dalam waktu 10 tahun upaya-upaya yang dilakukan Badan Pertanahan Nasional sudah secara optimal diwujudkan dan hasil hasilnya sudah dapat dirasakan oleh masyarakat produk hukum yang sudah diterbitkan Badan Pertanahan Nasional baik dalam rangka melengkapi UUPA antara lain: Undang Undang Hak Tanggungan, Peraturan Pemerintah tentang Tanah Terlantar, maupun peraturan lama yang sudah disempurnakan antara lain peraturan pemerintah tentang pendaftaran tanah.</w:t>
      </w:r>
    </w:p>
    <w:p w:rsidR="00466A63" w:rsidRPr="00AE2B16" w:rsidRDefault="001177E7" w:rsidP="00AE2B16">
      <w:pPr>
        <w:pStyle w:val="ListParagraph"/>
        <w:tabs>
          <w:tab w:val="left" w:pos="567"/>
        </w:tabs>
        <w:spacing w:after="0" w:line="480" w:lineRule="auto"/>
        <w:ind w:left="0" w:firstLine="567"/>
        <w:jc w:val="both"/>
        <w:rPr>
          <w:rFonts w:ascii="Times New Roman" w:hAnsi="Times New Roman" w:cs="Times New Roman"/>
          <w:noProof/>
          <w:lang w:val="id-ID"/>
        </w:rPr>
      </w:pPr>
      <w:r>
        <w:rPr>
          <w:noProof/>
          <w:lang w:val="id-ID" w:eastAsia="id-ID"/>
        </w:rPr>
        <w:drawing>
          <wp:anchor distT="0" distB="0" distL="114300" distR="114300" simplePos="0" relativeHeight="251661312" behindDoc="0" locked="0" layoutInCell="1" allowOverlap="1" wp14:anchorId="74737DE7" wp14:editId="0DB1FAD6">
            <wp:simplePos x="0" y="0"/>
            <wp:positionH relativeFrom="column">
              <wp:posOffset>-136525</wp:posOffset>
            </wp:positionH>
            <wp:positionV relativeFrom="paragraph">
              <wp:posOffset>1144904</wp:posOffset>
            </wp:positionV>
            <wp:extent cx="5457190" cy="2695575"/>
            <wp:effectExtent l="0" t="0" r="0" b="9525"/>
            <wp:wrapNone/>
            <wp:docPr id="5" name="Picture 5" descr="Kementerian Agraria dan Tata Ruang/Badan Pertanahan Nas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nterian Agraria dan Tata Ruang/Badan Pertanahan Nasiona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190" cy="2695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F6A14" w:rsidRPr="004F6A14">
        <w:rPr>
          <w:rFonts w:ascii="Times New Roman" w:hAnsi="Times New Roman" w:cs="Times New Roman"/>
          <w:noProof/>
        </w:rPr>
        <w:t>Kantor Pemerintah Badan Pertanahan Nasional memiliki struktur organisasi,</w:t>
      </w:r>
      <w:r w:rsidR="004F6A14" w:rsidRPr="004F6A14">
        <w:rPr>
          <w:rFonts w:ascii="Times New Roman" w:hAnsi="Times New Roman" w:cs="Times New Roman"/>
        </w:rPr>
        <w:t xml:space="preserve"> </w:t>
      </w:r>
      <w:r w:rsidR="004F6A14" w:rsidRPr="004F6A14">
        <w:rPr>
          <w:rFonts w:ascii="Times New Roman" w:hAnsi="Times New Roman" w:cs="Times New Roman"/>
          <w:noProof/>
        </w:rPr>
        <w:t>Pada setiap struktur organisasi yang dibentuk tersebut terdapat personil-personil yang membidangi tugas dan fungsi masing-masing.</w:t>
      </w:r>
      <w:proofErr w:type="gramEnd"/>
      <w:r w:rsidR="004F6A14" w:rsidRPr="004F6A14">
        <w:rPr>
          <w:rFonts w:ascii="Times New Roman" w:hAnsi="Times New Roman" w:cs="Times New Roman"/>
          <w:noProof/>
        </w:rPr>
        <w:t xml:space="preserve"> Bagan struktur organisasi Kantor Wilayah Badan Pertanahan Nasional dapat dilihat pada Gambar 1.2.</w:t>
      </w:r>
    </w:p>
    <w:p w:rsidR="004F6A14" w:rsidRPr="004F6A14" w:rsidRDefault="004F6A14" w:rsidP="00466A63">
      <w:pPr>
        <w:pStyle w:val="ListParagraph"/>
        <w:tabs>
          <w:tab w:val="left" w:pos="567"/>
        </w:tabs>
        <w:spacing w:after="0" w:line="360" w:lineRule="auto"/>
        <w:ind w:left="0" w:firstLine="567"/>
        <w:jc w:val="both"/>
        <w:rPr>
          <w:rFonts w:ascii="Times New Roman" w:hAnsi="Times New Roman" w:cs="Times New Roman"/>
          <w:noProof/>
          <w:lang w:val="id-ID"/>
        </w:rPr>
      </w:pPr>
    </w:p>
    <w:p w:rsidR="008F57BE" w:rsidRDefault="008F57BE" w:rsidP="00466A63">
      <w:pPr>
        <w:pStyle w:val="ListParagraph1"/>
        <w:spacing w:after="0" w:line="360" w:lineRule="auto"/>
        <w:ind w:left="0" w:firstLine="426"/>
        <w:jc w:val="both"/>
        <w:rPr>
          <w:rFonts w:ascii="Times New Roman" w:hAnsi="Times New Roman"/>
          <w:sz w:val="24"/>
          <w:szCs w:val="24"/>
          <w:lang w:val="id-ID"/>
        </w:rPr>
      </w:pPr>
    </w:p>
    <w:p w:rsidR="008F57BE" w:rsidRDefault="008F57BE" w:rsidP="00466A63">
      <w:pPr>
        <w:pStyle w:val="ListParagraph1"/>
        <w:spacing w:after="0" w:line="360" w:lineRule="auto"/>
        <w:ind w:left="0" w:firstLine="426"/>
        <w:jc w:val="both"/>
        <w:rPr>
          <w:rFonts w:ascii="Times New Roman" w:hAnsi="Times New Roman"/>
          <w:sz w:val="24"/>
          <w:szCs w:val="24"/>
          <w:lang w:val="id-ID"/>
        </w:rPr>
      </w:pPr>
    </w:p>
    <w:p w:rsidR="004F6A14" w:rsidRDefault="004F6A14" w:rsidP="00466A63">
      <w:pPr>
        <w:pStyle w:val="ListParagraph1"/>
        <w:spacing w:after="0" w:line="360" w:lineRule="auto"/>
        <w:ind w:left="0"/>
        <w:jc w:val="both"/>
        <w:rPr>
          <w:rFonts w:ascii="Times New Roman" w:hAnsi="Times New Roman"/>
          <w:sz w:val="24"/>
          <w:szCs w:val="24"/>
          <w:lang w:val="id-ID"/>
        </w:rPr>
      </w:pPr>
    </w:p>
    <w:p w:rsidR="00466A63" w:rsidRDefault="00466A63" w:rsidP="00466A63">
      <w:pPr>
        <w:pStyle w:val="ListParagraph1"/>
        <w:spacing w:after="0" w:line="360" w:lineRule="auto"/>
        <w:ind w:left="0"/>
        <w:jc w:val="both"/>
        <w:rPr>
          <w:rFonts w:ascii="Times New Roman" w:hAnsi="Times New Roman"/>
          <w:sz w:val="24"/>
          <w:szCs w:val="24"/>
          <w:lang w:val="id-ID"/>
        </w:rPr>
      </w:pPr>
    </w:p>
    <w:p w:rsidR="00466A63" w:rsidRDefault="00466A63" w:rsidP="001177E7">
      <w:pPr>
        <w:pStyle w:val="ListParagraph1"/>
        <w:spacing w:after="0" w:line="240" w:lineRule="auto"/>
        <w:ind w:left="0"/>
        <w:jc w:val="both"/>
        <w:rPr>
          <w:rFonts w:ascii="Times New Roman" w:hAnsi="Times New Roman"/>
          <w:sz w:val="24"/>
          <w:szCs w:val="24"/>
          <w:lang w:val="id-ID"/>
        </w:rPr>
      </w:pPr>
    </w:p>
    <w:p w:rsidR="00466A63" w:rsidRDefault="00466A63" w:rsidP="001177E7">
      <w:pPr>
        <w:tabs>
          <w:tab w:val="left" w:pos="567"/>
        </w:tabs>
        <w:spacing w:after="0" w:line="240" w:lineRule="auto"/>
        <w:rPr>
          <w:rFonts w:ascii="Times New Roman" w:hAnsi="Times New Roman" w:cs="Times New Roman"/>
          <w:noProof/>
          <w:lang w:val="id-ID"/>
        </w:rPr>
      </w:pPr>
    </w:p>
    <w:p w:rsidR="00AE2B16" w:rsidRDefault="00AE2B16" w:rsidP="001177E7">
      <w:pPr>
        <w:tabs>
          <w:tab w:val="left" w:pos="567"/>
        </w:tabs>
        <w:spacing w:after="0" w:line="240" w:lineRule="auto"/>
        <w:jc w:val="center"/>
        <w:rPr>
          <w:rFonts w:ascii="Times New Roman" w:hAnsi="Times New Roman" w:cs="Times New Roman"/>
          <w:noProof/>
          <w:lang w:val="id-ID"/>
        </w:rPr>
      </w:pPr>
    </w:p>
    <w:p w:rsidR="00504E08" w:rsidRDefault="00504E08" w:rsidP="00637BED">
      <w:pPr>
        <w:tabs>
          <w:tab w:val="left" w:pos="567"/>
        </w:tabs>
        <w:spacing w:after="0" w:line="240" w:lineRule="auto"/>
        <w:jc w:val="center"/>
        <w:rPr>
          <w:rFonts w:ascii="Times New Roman" w:hAnsi="Times New Roman" w:cs="Times New Roman"/>
          <w:noProof/>
          <w:lang w:val="id-ID"/>
        </w:rPr>
      </w:pPr>
    </w:p>
    <w:p w:rsidR="00504E08" w:rsidRDefault="00504E08" w:rsidP="00637BED">
      <w:pPr>
        <w:tabs>
          <w:tab w:val="left" w:pos="567"/>
        </w:tabs>
        <w:spacing w:after="0" w:line="240" w:lineRule="auto"/>
        <w:jc w:val="center"/>
        <w:rPr>
          <w:rFonts w:ascii="Times New Roman" w:hAnsi="Times New Roman" w:cs="Times New Roman"/>
          <w:noProof/>
          <w:lang w:val="id-ID"/>
        </w:rPr>
      </w:pPr>
    </w:p>
    <w:p w:rsidR="00504E08" w:rsidRDefault="00504E08" w:rsidP="00637BED">
      <w:pPr>
        <w:tabs>
          <w:tab w:val="left" w:pos="567"/>
        </w:tabs>
        <w:spacing w:after="0" w:line="240" w:lineRule="auto"/>
        <w:jc w:val="center"/>
        <w:rPr>
          <w:rFonts w:ascii="Times New Roman" w:hAnsi="Times New Roman" w:cs="Times New Roman"/>
          <w:noProof/>
          <w:lang w:val="id-ID"/>
        </w:rPr>
      </w:pPr>
    </w:p>
    <w:p w:rsidR="00504E08" w:rsidRDefault="00504E08" w:rsidP="00637BED">
      <w:pPr>
        <w:tabs>
          <w:tab w:val="left" w:pos="567"/>
        </w:tabs>
        <w:spacing w:after="0" w:line="240" w:lineRule="auto"/>
        <w:jc w:val="center"/>
        <w:rPr>
          <w:rFonts w:ascii="Times New Roman" w:hAnsi="Times New Roman" w:cs="Times New Roman"/>
          <w:noProof/>
          <w:lang w:val="id-ID"/>
        </w:rPr>
      </w:pPr>
    </w:p>
    <w:p w:rsidR="00504E08" w:rsidRDefault="00504E08" w:rsidP="00637BED">
      <w:pPr>
        <w:tabs>
          <w:tab w:val="left" w:pos="567"/>
        </w:tabs>
        <w:spacing w:after="0" w:line="240" w:lineRule="auto"/>
        <w:jc w:val="center"/>
        <w:rPr>
          <w:rFonts w:ascii="Times New Roman" w:hAnsi="Times New Roman" w:cs="Times New Roman"/>
          <w:noProof/>
          <w:lang w:val="id-ID"/>
        </w:rPr>
      </w:pPr>
    </w:p>
    <w:p w:rsidR="0076494C" w:rsidRDefault="004F6A14" w:rsidP="00637BED">
      <w:pPr>
        <w:tabs>
          <w:tab w:val="left" w:pos="567"/>
        </w:tabs>
        <w:spacing w:after="0" w:line="240" w:lineRule="auto"/>
        <w:jc w:val="center"/>
        <w:rPr>
          <w:rFonts w:ascii="Times New Roman" w:hAnsi="Times New Roman" w:cs="Times New Roman"/>
          <w:noProof/>
          <w:lang w:val="id-ID"/>
        </w:rPr>
      </w:pPr>
      <w:r w:rsidRPr="004F6A14">
        <w:rPr>
          <w:rFonts w:ascii="Times New Roman" w:hAnsi="Times New Roman" w:cs="Times New Roman"/>
          <w:noProof/>
        </w:rPr>
        <w:t>Gambar 1.2 Struktur Organisasi Kantor Pertanahan BPN</w:t>
      </w:r>
      <w:r w:rsidR="00E33E71">
        <w:rPr>
          <w:rFonts w:ascii="Times New Roman" w:hAnsi="Times New Roman" w:cs="Times New Roman"/>
          <w:noProof/>
          <w:lang w:val="id-ID"/>
        </w:rPr>
        <w:t xml:space="preserve"> Kota Bandar Lampung</w:t>
      </w:r>
    </w:p>
    <w:p w:rsidR="000F03D7" w:rsidRPr="00E33E71" w:rsidRDefault="000F03D7" w:rsidP="00637BED">
      <w:pPr>
        <w:tabs>
          <w:tab w:val="left" w:pos="567"/>
        </w:tabs>
        <w:spacing w:after="0" w:line="240" w:lineRule="auto"/>
        <w:jc w:val="center"/>
        <w:rPr>
          <w:rFonts w:ascii="Times New Roman" w:hAnsi="Times New Roman" w:cs="Times New Roman"/>
          <w:noProof/>
          <w:lang w:val="id-ID"/>
        </w:rPr>
      </w:pPr>
    </w:p>
    <w:p w:rsidR="00E33E71" w:rsidRPr="00E33E71" w:rsidRDefault="00E33E71" w:rsidP="00E33E71">
      <w:pPr>
        <w:pStyle w:val="ListParagraph1"/>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1.</w:t>
      </w:r>
      <w:r w:rsidR="00AE2B16">
        <w:rPr>
          <w:rFonts w:ascii="Times New Roman" w:hAnsi="Times New Roman"/>
          <w:b/>
          <w:sz w:val="24"/>
          <w:szCs w:val="24"/>
          <w:lang w:val="id-ID"/>
        </w:rPr>
        <w:t>4.4</w:t>
      </w:r>
      <w:r>
        <w:rPr>
          <w:rFonts w:ascii="Times New Roman" w:hAnsi="Times New Roman"/>
          <w:b/>
          <w:sz w:val="24"/>
          <w:szCs w:val="24"/>
          <w:lang w:val="id-ID"/>
        </w:rPr>
        <w:t xml:space="preserve"> Tugas</w:t>
      </w:r>
      <w:r w:rsidRPr="00600572">
        <w:rPr>
          <w:rFonts w:ascii="Times New Roman" w:hAnsi="Times New Roman"/>
          <w:b/>
          <w:sz w:val="24"/>
          <w:szCs w:val="24"/>
          <w:lang w:val="id-ID"/>
        </w:rPr>
        <w:t xml:space="preserve"> dan Fungsi</w:t>
      </w:r>
      <w:r>
        <w:rPr>
          <w:rFonts w:ascii="Times New Roman" w:hAnsi="Times New Roman"/>
          <w:b/>
          <w:sz w:val="24"/>
          <w:szCs w:val="24"/>
          <w:lang w:val="id-ID"/>
        </w:rPr>
        <w:t xml:space="preserve"> </w:t>
      </w:r>
      <w:r w:rsidR="00AE2B16">
        <w:rPr>
          <w:rFonts w:ascii="Times New Roman" w:hAnsi="Times New Roman"/>
          <w:b/>
          <w:sz w:val="24"/>
          <w:szCs w:val="24"/>
          <w:lang w:val="id-ID"/>
        </w:rPr>
        <w:t xml:space="preserve">Kantor </w:t>
      </w:r>
      <w:r>
        <w:rPr>
          <w:rFonts w:ascii="Times New Roman" w:hAnsi="Times New Roman"/>
          <w:b/>
          <w:sz w:val="24"/>
          <w:szCs w:val="24"/>
          <w:lang w:val="id-ID"/>
        </w:rPr>
        <w:t>Wilayah</w:t>
      </w:r>
      <w:r w:rsidRPr="00600572">
        <w:rPr>
          <w:rFonts w:ascii="Times New Roman" w:hAnsi="Times New Roman"/>
          <w:b/>
          <w:sz w:val="24"/>
          <w:szCs w:val="24"/>
          <w:lang w:val="id-ID"/>
        </w:rPr>
        <w:t xml:space="preserve"> </w:t>
      </w:r>
      <w:r>
        <w:rPr>
          <w:rFonts w:ascii="Times New Roman" w:hAnsi="Times New Roman"/>
          <w:b/>
          <w:sz w:val="24"/>
          <w:szCs w:val="24"/>
          <w:lang w:val="id-ID"/>
        </w:rPr>
        <w:t>BPN Provinsi Lampung</w:t>
      </w:r>
    </w:p>
    <w:p w:rsidR="00E33E71" w:rsidRDefault="00E33E71" w:rsidP="00E33E71">
      <w:pPr>
        <w:pStyle w:val="ListParagraph1"/>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Tugas Pokok dan fungsi </w:t>
      </w:r>
      <w:r>
        <w:rPr>
          <w:rFonts w:ascii="Times New Roman" w:hAnsi="Times New Roman"/>
          <w:sz w:val="24"/>
          <w:szCs w:val="24"/>
        </w:rPr>
        <w:t xml:space="preserve">Kantor Wilayah </w:t>
      </w:r>
      <w:r>
        <w:rPr>
          <w:rFonts w:ascii="Times New Roman" w:hAnsi="Times New Roman"/>
          <w:sz w:val="24"/>
          <w:szCs w:val="24"/>
          <w:lang w:val="id-ID"/>
        </w:rPr>
        <w:t>BPN</w:t>
      </w:r>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lang w:val="id-ID"/>
        </w:rPr>
        <w:t xml:space="preserve"> Lampung berdasarkan Peraturan Kepala Badan Pertanahan Nasional No.4 Tahun 2006 Tentang Organisasi dan Tata Kerja Kantor Wilayah Badan Pertanahan Nasional dan Kantor Pertanahan adalah </w:t>
      </w:r>
    </w:p>
    <w:p w:rsidR="00E33E71" w:rsidRDefault="00E33E71" w:rsidP="00E33E71">
      <w:pPr>
        <w:pStyle w:val="ListParagraph1"/>
        <w:numPr>
          <w:ilvl w:val="0"/>
          <w:numId w:val="30"/>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Untuk menyelenggarakan tugas dan fungsi yang terkait dengan layanan pertanahan, </w:t>
      </w:r>
    </w:p>
    <w:p w:rsidR="00E33E71" w:rsidRDefault="00E33E71" w:rsidP="00E33E71">
      <w:pPr>
        <w:pStyle w:val="ListParagraph1"/>
        <w:numPr>
          <w:ilvl w:val="0"/>
          <w:numId w:val="30"/>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lastRenderedPageBreak/>
        <w:t>Mengkoo</w:t>
      </w:r>
      <w:r w:rsidR="000F03D7">
        <w:rPr>
          <w:rFonts w:ascii="Times New Roman" w:hAnsi="Times New Roman"/>
          <w:sz w:val="24"/>
          <w:szCs w:val="24"/>
          <w:lang w:val="id-ID"/>
        </w:rPr>
        <w:t>rdinasi pembina dan pelaksanaan</w:t>
      </w:r>
      <w:r w:rsidR="0046794B">
        <w:rPr>
          <w:rFonts w:ascii="Times New Roman" w:hAnsi="Times New Roman"/>
          <w:sz w:val="24"/>
          <w:szCs w:val="24"/>
          <w:lang w:val="id-ID"/>
        </w:rPr>
        <w:t xml:space="preserve"> </w:t>
      </w:r>
      <w:r>
        <w:rPr>
          <w:rFonts w:ascii="Times New Roman" w:hAnsi="Times New Roman"/>
          <w:sz w:val="24"/>
          <w:szCs w:val="24"/>
          <w:lang w:val="id-ID"/>
        </w:rPr>
        <w:t xml:space="preserve">survey, pengukuran dan pemetaan, hak tanah dan pendaftaran tanah, pengaturan dan penataan pertanahan, </w:t>
      </w:r>
    </w:p>
    <w:p w:rsidR="00466A63" w:rsidRPr="002B48C7" w:rsidRDefault="00E33E71" w:rsidP="002B48C7">
      <w:pPr>
        <w:pStyle w:val="ListParagraph1"/>
        <w:numPr>
          <w:ilvl w:val="0"/>
          <w:numId w:val="30"/>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Pengendalian dan pemberdayaan masyarakat, serta pengkajian penanganan sengketa dan konflik pertanahan. </w:t>
      </w:r>
    </w:p>
    <w:p w:rsidR="008F57BE" w:rsidRPr="00600572" w:rsidRDefault="00B16428" w:rsidP="008865E7">
      <w:pPr>
        <w:pStyle w:val="ListParagraph1"/>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1.</w:t>
      </w:r>
      <w:r w:rsidR="00AE2B16">
        <w:rPr>
          <w:rFonts w:ascii="Times New Roman" w:hAnsi="Times New Roman"/>
          <w:b/>
          <w:sz w:val="24"/>
          <w:szCs w:val="24"/>
          <w:lang w:val="id-ID"/>
        </w:rPr>
        <w:t>4.5</w:t>
      </w:r>
      <w:r w:rsidR="004F6A14">
        <w:rPr>
          <w:rFonts w:ascii="Times New Roman" w:hAnsi="Times New Roman"/>
          <w:b/>
          <w:sz w:val="24"/>
          <w:szCs w:val="24"/>
          <w:lang w:val="id-ID"/>
        </w:rPr>
        <w:t xml:space="preserve"> </w:t>
      </w:r>
      <w:r w:rsidR="00E33E71">
        <w:rPr>
          <w:rFonts w:ascii="Times New Roman" w:hAnsi="Times New Roman"/>
          <w:b/>
          <w:sz w:val="24"/>
          <w:szCs w:val="24"/>
          <w:lang w:val="id-ID"/>
        </w:rPr>
        <w:t>Tugas</w:t>
      </w:r>
      <w:r w:rsidR="008865E7" w:rsidRPr="00600572">
        <w:rPr>
          <w:rFonts w:ascii="Times New Roman" w:hAnsi="Times New Roman"/>
          <w:b/>
          <w:sz w:val="24"/>
          <w:szCs w:val="24"/>
          <w:lang w:val="id-ID"/>
        </w:rPr>
        <w:t xml:space="preserve"> dan Fungsi </w:t>
      </w:r>
      <w:r w:rsidR="00E33E71">
        <w:rPr>
          <w:rFonts w:ascii="Times New Roman" w:hAnsi="Times New Roman"/>
          <w:b/>
          <w:sz w:val="24"/>
          <w:szCs w:val="24"/>
          <w:lang w:val="id-ID"/>
        </w:rPr>
        <w:t>BPN Kota Bandar Lampung</w:t>
      </w:r>
    </w:p>
    <w:p w:rsidR="008865E7" w:rsidRPr="00600572" w:rsidRDefault="004F1B00" w:rsidP="008865E7">
      <w:pPr>
        <w:pStyle w:val="ListParagraph1"/>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Tugas Pokok dan fungsi Kantor </w:t>
      </w:r>
      <w:r w:rsidR="008865E7" w:rsidRPr="00600572">
        <w:rPr>
          <w:rFonts w:ascii="Times New Roman" w:hAnsi="Times New Roman"/>
          <w:sz w:val="24"/>
          <w:szCs w:val="24"/>
          <w:lang w:val="id-ID"/>
        </w:rPr>
        <w:t xml:space="preserve">BPN </w:t>
      </w:r>
      <w:r>
        <w:rPr>
          <w:rFonts w:ascii="Times New Roman" w:hAnsi="Times New Roman"/>
          <w:sz w:val="24"/>
          <w:szCs w:val="24"/>
          <w:lang w:val="id-ID"/>
        </w:rPr>
        <w:t xml:space="preserve">Kota Bandar </w:t>
      </w:r>
      <w:r w:rsidR="008865E7" w:rsidRPr="00600572">
        <w:rPr>
          <w:rFonts w:ascii="Times New Roman" w:hAnsi="Times New Roman"/>
          <w:sz w:val="24"/>
          <w:szCs w:val="24"/>
          <w:lang w:val="id-ID"/>
        </w:rPr>
        <w:t>Lampung berdasarkan Peraturan Kepala Badan Pertanahan Nasional No.4 Tahun 2006 Tentang Organisasi dan Tata Kerja Kantor Wilayah Badan Pertanahan Nasional dan Kantor Pertanahan adalah untuk me</w:t>
      </w:r>
      <w:r w:rsidR="000F03D7">
        <w:rPr>
          <w:rFonts w:ascii="Times New Roman" w:hAnsi="Times New Roman"/>
          <w:sz w:val="24"/>
          <w:szCs w:val="24"/>
          <w:lang w:val="id-ID"/>
        </w:rPr>
        <w:t xml:space="preserve">nyelenggarakan tugas dan fungsi. </w:t>
      </w:r>
      <w:r w:rsidR="008865E7" w:rsidRPr="00600572">
        <w:rPr>
          <w:rFonts w:ascii="Times New Roman" w:hAnsi="Times New Roman"/>
          <w:sz w:val="24"/>
          <w:szCs w:val="24"/>
          <w:lang w:val="id-ID"/>
        </w:rPr>
        <w:t>Berikut adalah susunan organisasi beserta fun</w:t>
      </w:r>
      <w:r w:rsidR="00060E01" w:rsidRPr="00600572">
        <w:rPr>
          <w:rFonts w:ascii="Times New Roman" w:hAnsi="Times New Roman"/>
          <w:sz w:val="24"/>
          <w:szCs w:val="24"/>
          <w:lang w:val="id-ID"/>
        </w:rPr>
        <w:t>gsi setiap bagian bidang di BPN.</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t>Bagian Tata Usaha</w:t>
      </w:r>
    </w:p>
    <w:p w:rsidR="000F03D7" w:rsidRPr="00600572" w:rsidRDefault="008865E7" w:rsidP="000F03D7">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 xml:space="preserve">Bagian Tata Usaha mempunyai tugas memberikan pelayanan administratif kepada semua satuan organisasi di </w:t>
      </w:r>
      <w:r w:rsidR="004F1B00" w:rsidRPr="00600572">
        <w:rPr>
          <w:rFonts w:ascii="Times New Roman" w:hAnsi="Times New Roman"/>
          <w:sz w:val="24"/>
          <w:szCs w:val="24"/>
          <w:lang w:val="id-ID"/>
        </w:rPr>
        <w:t xml:space="preserve">BPN </w:t>
      </w:r>
      <w:r w:rsidR="004F1B00">
        <w:rPr>
          <w:rFonts w:ascii="Times New Roman" w:hAnsi="Times New Roman"/>
          <w:sz w:val="24"/>
          <w:szCs w:val="24"/>
          <w:lang w:val="id-ID"/>
        </w:rPr>
        <w:t xml:space="preserve">Kota Bandar </w:t>
      </w:r>
      <w:r w:rsidR="004F1B00" w:rsidRPr="00600572">
        <w:rPr>
          <w:rFonts w:ascii="Times New Roman" w:hAnsi="Times New Roman"/>
          <w:sz w:val="24"/>
          <w:szCs w:val="24"/>
          <w:lang w:val="id-ID"/>
        </w:rPr>
        <w:t>Lampung</w:t>
      </w:r>
      <w:r w:rsidRPr="00600572">
        <w:rPr>
          <w:rFonts w:ascii="Times New Roman" w:hAnsi="Times New Roman"/>
          <w:sz w:val="24"/>
          <w:szCs w:val="24"/>
          <w:lang w:val="id-ID"/>
        </w:rPr>
        <w:t>, serta menyiapkan bahan evaluasi kegiatan penyusunan program dan peraturan perundang-undangan.</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t>Bidang Survey, Pengukuran, dan Pemetaan</w:t>
      </w:r>
    </w:p>
    <w:p w:rsidR="008865E7" w:rsidRPr="00600572" w:rsidRDefault="008865E7" w:rsidP="008865E7">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Bidang Survey, Pengukuran, dan Pemetaan mempunyai tugas mengkoordinasi dan melaksanakan survey, pengukuran dan pemetaan bidang tanah, ruang, dan pengairan, perapatan rangka dasar, pengukuran batas kawasan, pemetaan tematik, dan survey potensi tanah serta pembinaan surveyor berlisensi.</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t>Bidang Hak Tanah dan Pendaftaran Tanah</w:t>
      </w:r>
    </w:p>
    <w:p w:rsidR="002B48C7" w:rsidRPr="00600572" w:rsidRDefault="008865E7" w:rsidP="00A2797F">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 xml:space="preserve">Bidang Hak Tanah dan Pendaftaran Tanah mempunyai tugas mengkoordinasi dan melaksanakan penyusunan program pemberian, perizinan pengaturan tanah pemerintah, pembinaan pengaturan dan penetapan hak tanah pembinaan pendaftaran hak tanah </w:t>
      </w:r>
      <w:r w:rsidR="00A2797F">
        <w:rPr>
          <w:rFonts w:ascii="Times New Roman" w:hAnsi="Times New Roman"/>
          <w:sz w:val="24"/>
          <w:szCs w:val="24"/>
          <w:lang w:val="id-ID"/>
        </w:rPr>
        <w:t>melalui komputerisasi pelayanan</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lastRenderedPageBreak/>
        <w:t>Bidang Pengaturan dan Penataan pertanahan</w:t>
      </w:r>
    </w:p>
    <w:p w:rsidR="008865E7" w:rsidRPr="00600572" w:rsidRDefault="008865E7" w:rsidP="008865E7">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Bidang pengaturan dan Penataan Pertanahan mempunyai tugas mengkoordinasi dan melaksanakan urusan penatagunaan tanah, penataan pertanahan wilayah pesisir, pulau pulau kecil, perbatasan dan kawasan tertentu lainnya, landrefrom dan Konsolidasi tanah.</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t>Bidang Pengendalian Pertanahan dan Pemberdayaan Masyarakat (P3M)</w:t>
      </w:r>
    </w:p>
    <w:p w:rsidR="00637BED" w:rsidRPr="00600572" w:rsidRDefault="008865E7" w:rsidP="000F03D7">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Bidang Pengendalian Pertanahan dan Pemberdayaan Masyarakat mempunyai tugas mengkoordinasikan dan melaksanakan penyusunan program pengendalian pertanahan, pengelolaan tanah negara, dan tanah terlantar.</w:t>
      </w:r>
    </w:p>
    <w:p w:rsidR="008865E7" w:rsidRPr="00600572" w:rsidRDefault="008865E7" w:rsidP="008865E7">
      <w:pPr>
        <w:pStyle w:val="ListParagraph1"/>
        <w:numPr>
          <w:ilvl w:val="0"/>
          <w:numId w:val="8"/>
        </w:numPr>
        <w:spacing w:after="0" w:line="480" w:lineRule="auto"/>
        <w:ind w:left="426" w:hanging="426"/>
        <w:jc w:val="both"/>
        <w:rPr>
          <w:rFonts w:ascii="Times New Roman" w:hAnsi="Times New Roman"/>
          <w:b/>
          <w:sz w:val="24"/>
          <w:szCs w:val="24"/>
          <w:lang w:val="id-ID"/>
        </w:rPr>
      </w:pPr>
      <w:r w:rsidRPr="00600572">
        <w:rPr>
          <w:rFonts w:ascii="Times New Roman" w:hAnsi="Times New Roman"/>
          <w:b/>
          <w:sz w:val="24"/>
          <w:szCs w:val="24"/>
          <w:lang w:val="id-ID"/>
        </w:rPr>
        <w:t>Bidang Pengkajian dan Penanganan Sengketa dan Konflik Pertanahan (PPSKP)</w:t>
      </w:r>
    </w:p>
    <w:p w:rsidR="000F03D7" w:rsidRDefault="008865E7" w:rsidP="002B48C7">
      <w:pPr>
        <w:pStyle w:val="ListParagraph1"/>
        <w:spacing w:after="0" w:line="480" w:lineRule="auto"/>
        <w:ind w:left="426"/>
        <w:jc w:val="both"/>
        <w:rPr>
          <w:rFonts w:ascii="Times New Roman" w:hAnsi="Times New Roman"/>
          <w:sz w:val="24"/>
          <w:szCs w:val="24"/>
          <w:lang w:val="id-ID"/>
        </w:rPr>
      </w:pPr>
      <w:r w:rsidRPr="00600572">
        <w:rPr>
          <w:rFonts w:ascii="Times New Roman" w:hAnsi="Times New Roman"/>
          <w:sz w:val="24"/>
          <w:szCs w:val="24"/>
          <w:lang w:val="id-ID"/>
        </w:rPr>
        <w:t>Bidang Pengkajian dan Penanganan Sengketa dan Konflik Pertanahan mempunyai tugas mengkoordinasi dan melaksanakan pembinaan teknis penanganan sengketa dan perkara pertanahan.</w:t>
      </w:r>
    </w:p>
    <w:p w:rsidR="002B48C7" w:rsidRPr="00600572" w:rsidRDefault="002B48C7" w:rsidP="002B48C7">
      <w:pPr>
        <w:pStyle w:val="ListParagraph1"/>
        <w:spacing w:after="0" w:line="360" w:lineRule="auto"/>
        <w:ind w:left="426"/>
        <w:jc w:val="both"/>
        <w:rPr>
          <w:rFonts w:ascii="Times New Roman" w:hAnsi="Times New Roman"/>
          <w:sz w:val="24"/>
          <w:szCs w:val="24"/>
          <w:lang w:val="id-ID"/>
        </w:rPr>
      </w:pPr>
    </w:p>
    <w:p w:rsidR="004F6A14" w:rsidRPr="00AE2B16" w:rsidRDefault="004F6A14" w:rsidP="002B48C7">
      <w:pPr>
        <w:pStyle w:val="ListParagraph"/>
        <w:numPr>
          <w:ilvl w:val="1"/>
          <w:numId w:val="1"/>
        </w:numPr>
        <w:tabs>
          <w:tab w:val="left" w:pos="567"/>
        </w:tabs>
        <w:spacing w:after="0" w:line="360" w:lineRule="auto"/>
        <w:ind w:left="567" w:hanging="567"/>
        <w:rPr>
          <w:rFonts w:ascii="Times New Roman" w:hAnsi="Times New Roman" w:cs="Times New Roman"/>
          <w:b/>
          <w:noProof/>
          <w:sz w:val="24"/>
          <w:szCs w:val="24"/>
        </w:rPr>
      </w:pPr>
      <w:r w:rsidRPr="00B16428">
        <w:rPr>
          <w:rFonts w:ascii="Times New Roman" w:hAnsi="Times New Roman" w:cs="Times New Roman"/>
          <w:b/>
          <w:noProof/>
          <w:sz w:val="24"/>
          <w:szCs w:val="24"/>
        </w:rPr>
        <w:t xml:space="preserve">Gambaran </w:t>
      </w:r>
      <w:r w:rsidR="00AE2B16">
        <w:rPr>
          <w:rFonts w:ascii="Times New Roman" w:hAnsi="Times New Roman" w:cs="Times New Roman"/>
          <w:b/>
          <w:noProof/>
          <w:sz w:val="24"/>
          <w:szCs w:val="24"/>
          <w:lang w:val="id-ID"/>
        </w:rPr>
        <w:t xml:space="preserve">Umum </w:t>
      </w:r>
      <w:r w:rsidR="00AE2B16" w:rsidRPr="004F6A14">
        <w:rPr>
          <w:rFonts w:ascii="Times New Roman" w:hAnsi="Times New Roman" w:cs="Times New Roman"/>
          <w:b/>
          <w:noProof/>
          <w:sz w:val="24"/>
          <w:szCs w:val="24"/>
        </w:rPr>
        <w:t xml:space="preserve">Kota Bandar Lampung </w:t>
      </w:r>
    </w:p>
    <w:p w:rsidR="004F6A14" w:rsidRPr="004F6A14" w:rsidRDefault="004F6A14" w:rsidP="004F6A14">
      <w:pPr>
        <w:pStyle w:val="ListParagraph"/>
        <w:tabs>
          <w:tab w:val="left" w:pos="567"/>
        </w:tabs>
        <w:spacing w:after="0" w:line="480" w:lineRule="auto"/>
        <w:ind w:left="0" w:firstLine="567"/>
        <w:jc w:val="both"/>
        <w:rPr>
          <w:rFonts w:ascii="Times New Roman" w:hAnsi="Times New Roman" w:cs="Times New Roman"/>
          <w:noProof/>
          <w:sz w:val="24"/>
          <w:szCs w:val="24"/>
        </w:rPr>
      </w:pPr>
      <w:r w:rsidRPr="004F6A14">
        <w:rPr>
          <w:rFonts w:ascii="Times New Roman" w:hAnsi="Times New Roman" w:cs="Times New Roman"/>
          <w:noProof/>
          <w:sz w:val="24"/>
          <w:szCs w:val="24"/>
        </w:rPr>
        <w:t>Kota Bandar Lampung memiliki kondisi topografi yang sangat beragam, mulai dari daratan pantai sampai kawasan perbukitan hingga pegunungan, dengan ketinggian permukaan anatar 0 sampai 700 Meter diatas permukaan laut. Secara astronomis Kota Bandar Lampung terletak  pada  posisi  105</w:t>
      </w:r>
      <w:r w:rsidRPr="004F6A14">
        <w:rPr>
          <w:rFonts w:ascii="Times New Roman" w:hAnsi="Times New Roman" w:cs="Times New Roman"/>
          <w:noProof/>
          <w:sz w:val="24"/>
          <w:szCs w:val="24"/>
          <w:vertAlign w:val="superscript"/>
        </w:rPr>
        <w:t>o</w:t>
      </w:r>
      <w:r w:rsidRPr="004F6A14">
        <w:rPr>
          <w:rFonts w:ascii="Times New Roman" w:hAnsi="Times New Roman" w:cs="Times New Roman"/>
          <w:noProof/>
          <w:sz w:val="24"/>
          <w:szCs w:val="24"/>
        </w:rPr>
        <w:t>28’sampai 105</w:t>
      </w:r>
      <w:r w:rsidRPr="004F6A14">
        <w:rPr>
          <w:rFonts w:ascii="Times New Roman" w:hAnsi="Times New Roman" w:cs="Times New Roman"/>
          <w:noProof/>
          <w:sz w:val="24"/>
          <w:szCs w:val="24"/>
          <w:vertAlign w:val="superscript"/>
        </w:rPr>
        <w:t>o</w:t>
      </w:r>
      <w:r w:rsidRPr="004F6A14">
        <w:rPr>
          <w:rFonts w:ascii="Times New Roman" w:hAnsi="Times New Roman" w:cs="Times New Roman"/>
          <w:noProof/>
          <w:sz w:val="24"/>
          <w:szCs w:val="24"/>
        </w:rPr>
        <w:t>37’ Bujur  Timur  dan  antara  5</w:t>
      </w:r>
      <w:r w:rsidRPr="004F6A14">
        <w:rPr>
          <w:rFonts w:ascii="Times New Roman" w:hAnsi="Times New Roman" w:cs="Times New Roman"/>
          <w:noProof/>
          <w:sz w:val="24"/>
          <w:szCs w:val="24"/>
          <w:vertAlign w:val="superscript"/>
        </w:rPr>
        <w:t>o</w:t>
      </w:r>
      <w:r w:rsidRPr="004F6A14">
        <w:rPr>
          <w:rFonts w:ascii="Times New Roman" w:hAnsi="Times New Roman" w:cs="Times New Roman"/>
          <w:noProof/>
          <w:sz w:val="24"/>
          <w:szCs w:val="24"/>
        </w:rPr>
        <w:t>20’ sampai 5</w:t>
      </w:r>
      <w:r w:rsidRPr="004F6A14">
        <w:rPr>
          <w:rFonts w:ascii="Times New Roman" w:hAnsi="Times New Roman" w:cs="Times New Roman"/>
          <w:noProof/>
          <w:sz w:val="24"/>
          <w:szCs w:val="24"/>
          <w:vertAlign w:val="superscript"/>
        </w:rPr>
        <w:t>o</w:t>
      </w:r>
      <w:r w:rsidRPr="004F6A14">
        <w:rPr>
          <w:rFonts w:ascii="Times New Roman" w:hAnsi="Times New Roman" w:cs="Times New Roman"/>
          <w:noProof/>
          <w:sz w:val="24"/>
          <w:szCs w:val="24"/>
        </w:rPr>
        <w:t>30’ Lintang Selatan. Luas wilayah Bandar Lampung adalah 197,22 Km</w:t>
      </w:r>
      <w:r w:rsidRPr="004F6A14">
        <w:rPr>
          <w:rFonts w:ascii="Times New Roman" w:hAnsi="Times New Roman" w:cs="Times New Roman"/>
          <w:noProof/>
          <w:sz w:val="24"/>
          <w:szCs w:val="24"/>
          <w:vertAlign w:val="superscript"/>
        </w:rPr>
        <w:t>2</w:t>
      </w:r>
      <w:r w:rsidRPr="004F6A14">
        <w:rPr>
          <w:rFonts w:ascii="Times New Roman" w:hAnsi="Times New Roman" w:cs="Times New Roman"/>
          <w:noProof/>
          <w:sz w:val="24"/>
          <w:szCs w:val="24"/>
        </w:rPr>
        <w:t xml:space="preserve"> yang terdiri dari 20 kecamatan dan 126 desa/kelurahan. </w:t>
      </w:r>
    </w:p>
    <w:p w:rsidR="004F6A14" w:rsidRPr="004F6A14" w:rsidRDefault="004F6A14" w:rsidP="004F6A14">
      <w:pPr>
        <w:pStyle w:val="ListParagraph"/>
        <w:tabs>
          <w:tab w:val="left" w:pos="567"/>
        </w:tabs>
        <w:spacing w:after="0" w:line="480" w:lineRule="auto"/>
        <w:ind w:left="0" w:firstLine="567"/>
        <w:jc w:val="both"/>
        <w:rPr>
          <w:rFonts w:ascii="Times New Roman" w:hAnsi="Times New Roman" w:cs="Times New Roman"/>
          <w:noProof/>
          <w:sz w:val="24"/>
          <w:szCs w:val="24"/>
        </w:rPr>
      </w:pPr>
      <w:r w:rsidRPr="004F6A14">
        <w:rPr>
          <w:rFonts w:ascii="Times New Roman" w:hAnsi="Times New Roman" w:cs="Times New Roman"/>
          <w:noProof/>
          <w:sz w:val="24"/>
          <w:szCs w:val="24"/>
        </w:rPr>
        <w:t xml:space="preserve">Berdasarkan posisi geografisnya, Kota Bandar Lampung memiliki batas-batas: </w:t>
      </w:r>
    </w:p>
    <w:p w:rsidR="004F6A14" w:rsidRPr="004F6A14" w:rsidRDefault="004F6A14" w:rsidP="004F6A14">
      <w:pPr>
        <w:pStyle w:val="ListParagraph"/>
        <w:numPr>
          <w:ilvl w:val="0"/>
          <w:numId w:val="19"/>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 xml:space="preserve">Sebelah Utara berbatasan Kecamatan Natar Kabupaten Lampung Selatan; </w:t>
      </w:r>
    </w:p>
    <w:p w:rsidR="004F6A14" w:rsidRPr="004F6A14" w:rsidRDefault="004F6A14" w:rsidP="004F6A14">
      <w:pPr>
        <w:pStyle w:val="ListParagraph"/>
        <w:numPr>
          <w:ilvl w:val="0"/>
          <w:numId w:val="19"/>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lastRenderedPageBreak/>
        <w:t xml:space="preserve">Sebelah Selatan berbatasan dengan Kecamatan Padang Cermin Kabupaten Pesawaran dan Kecamatan Katibung serta Teluk Lampung; </w:t>
      </w:r>
    </w:p>
    <w:p w:rsidR="004F6A14" w:rsidRPr="004F6A14" w:rsidRDefault="004F6A14" w:rsidP="004F6A14">
      <w:pPr>
        <w:pStyle w:val="ListParagraph"/>
        <w:numPr>
          <w:ilvl w:val="0"/>
          <w:numId w:val="19"/>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 xml:space="preserve">Sebelah Timur berbatasan dengan Kecamatan Tanjung Bintang Kabupaten Lampung Selatan; </w:t>
      </w:r>
    </w:p>
    <w:p w:rsidR="004F6A14" w:rsidRPr="004F6A14" w:rsidRDefault="004F6A14" w:rsidP="004F6A14">
      <w:pPr>
        <w:pStyle w:val="ListParagraph"/>
        <w:numPr>
          <w:ilvl w:val="0"/>
          <w:numId w:val="19"/>
        </w:numPr>
        <w:tabs>
          <w:tab w:val="left" w:pos="567"/>
        </w:tabs>
        <w:spacing w:after="0" w:line="480" w:lineRule="auto"/>
        <w:ind w:left="567" w:hanging="567"/>
        <w:jc w:val="both"/>
        <w:rPr>
          <w:rFonts w:ascii="Times New Roman" w:hAnsi="Times New Roman" w:cs="Times New Roman"/>
          <w:noProof/>
          <w:sz w:val="24"/>
          <w:szCs w:val="24"/>
        </w:rPr>
      </w:pPr>
      <w:r w:rsidRPr="004F6A14">
        <w:rPr>
          <w:rFonts w:ascii="Times New Roman" w:hAnsi="Times New Roman" w:cs="Times New Roman"/>
          <w:noProof/>
          <w:sz w:val="24"/>
          <w:szCs w:val="24"/>
        </w:rPr>
        <w:t>Sebelah Barat berbatasan dengan Kecamatan Gedong Tataan dan Padang Cermin Kabupaten Pesawaran.</w:t>
      </w:r>
    </w:p>
    <w:p w:rsidR="00AE2B16" w:rsidRPr="00DC1501" w:rsidRDefault="004F6A14" w:rsidP="00DC1501">
      <w:pPr>
        <w:pStyle w:val="ListParagraph"/>
        <w:tabs>
          <w:tab w:val="left" w:pos="567"/>
        </w:tabs>
        <w:spacing w:after="0" w:line="480" w:lineRule="auto"/>
        <w:ind w:left="0" w:firstLine="567"/>
        <w:jc w:val="both"/>
        <w:rPr>
          <w:rFonts w:ascii="Times New Roman" w:hAnsi="Times New Roman" w:cs="Times New Roman"/>
          <w:noProof/>
          <w:sz w:val="24"/>
          <w:szCs w:val="24"/>
          <w:lang w:val="id-ID"/>
        </w:rPr>
      </w:pPr>
      <w:r w:rsidRPr="004F6A14">
        <w:rPr>
          <w:rFonts w:ascii="Times New Roman" w:hAnsi="Times New Roman" w:cs="Times New Roman"/>
          <w:noProof/>
          <w:sz w:val="24"/>
          <w:szCs w:val="24"/>
        </w:rPr>
        <w:t>Kota Bandar Lampung mempunyai dua pelabuhan, yaitu pelabuhan Panjang, dan Tarahan. Kota Bandar Lampung saat ini mem</w:t>
      </w:r>
      <w:r w:rsidR="00152C91">
        <w:rPr>
          <w:rFonts w:ascii="Times New Roman" w:hAnsi="Times New Roman" w:cs="Times New Roman"/>
          <w:noProof/>
          <w:sz w:val="24"/>
          <w:szCs w:val="24"/>
        </w:rPr>
        <w:t xml:space="preserve">iliki 20 kecamatan dan 126 </w:t>
      </w:r>
      <w:r w:rsidRPr="004F6A14">
        <w:rPr>
          <w:rFonts w:ascii="Times New Roman" w:hAnsi="Times New Roman" w:cs="Times New Roman"/>
          <w:noProof/>
          <w:sz w:val="24"/>
          <w:szCs w:val="24"/>
        </w:rPr>
        <w:t xml:space="preserve">kelurahan dan jumlah penduduk sebanyak </w:t>
      </w:r>
      <w:r w:rsidR="00152C91" w:rsidRPr="004F6A14">
        <w:rPr>
          <w:rFonts w:ascii="Times New Roman" w:hAnsi="Times New Roman" w:cs="Times New Roman"/>
          <w:color w:val="000000"/>
          <w:sz w:val="24"/>
          <w:szCs w:val="24"/>
          <w:lang w:eastAsia="id-ID"/>
        </w:rPr>
        <w:t>1.041.500</w:t>
      </w:r>
      <w:r w:rsidRPr="004F6A14">
        <w:rPr>
          <w:rFonts w:ascii="Times New Roman" w:hAnsi="Times New Roman" w:cs="Times New Roman"/>
          <w:noProof/>
          <w:sz w:val="24"/>
          <w:szCs w:val="24"/>
        </w:rPr>
        <w:t xml:space="preserve"> jiwa yang secara rinci dapat dilihat</w:t>
      </w:r>
      <w:r w:rsidR="00DC1501">
        <w:rPr>
          <w:rFonts w:ascii="Times New Roman" w:hAnsi="Times New Roman" w:cs="Times New Roman"/>
          <w:noProof/>
          <w:sz w:val="24"/>
          <w:szCs w:val="24"/>
        </w:rPr>
        <w:t xml:space="preserve"> pada Tabel 1.1 sebagai berikut</w:t>
      </w:r>
      <w:r w:rsidR="00DC1501">
        <w:rPr>
          <w:rFonts w:ascii="Times New Roman" w:hAnsi="Times New Roman" w:cs="Times New Roman"/>
          <w:noProof/>
          <w:sz w:val="24"/>
          <w:szCs w:val="24"/>
          <w:lang w:val="id-ID"/>
        </w:rPr>
        <w:t>;</w:t>
      </w:r>
    </w:p>
    <w:p w:rsidR="004F6A14" w:rsidRPr="004F6A14" w:rsidRDefault="004F6A14" w:rsidP="00B16428">
      <w:pPr>
        <w:pStyle w:val="ListParagraph"/>
        <w:tabs>
          <w:tab w:val="left" w:pos="567"/>
        </w:tabs>
        <w:spacing w:before="480" w:after="120" w:line="240" w:lineRule="auto"/>
        <w:ind w:left="0"/>
        <w:rPr>
          <w:rFonts w:ascii="Times New Roman" w:hAnsi="Times New Roman" w:cs="Times New Roman"/>
          <w:noProof/>
          <w:sz w:val="24"/>
          <w:szCs w:val="24"/>
        </w:rPr>
      </w:pPr>
      <w:r w:rsidRPr="004F6A14">
        <w:rPr>
          <w:rFonts w:ascii="Times New Roman" w:hAnsi="Times New Roman" w:cs="Times New Roman"/>
          <w:noProof/>
          <w:sz w:val="24"/>
          <w:szCs w:val="24"/>
        </w:rPr>
        <w:tab/>
        <w:t>Tabel 1.1 Luas wilayah di Kota Bandar Lampung</w:t>
      </w:r>
    </w:p>
    <w:tbl>
      <w:tblPr>
        <w:tblW w:w="8379" w:type="dxa"/>
        <w:tblInd w:w="93" w:type="dxa"/>
        <w:tblLook w:val="04A0" w:firstRow="1" w:lastRow="0" w:firstColumn="1" w:lastColumn="0" w:noHBand="0" w:noVBand="1"/>
      </w:tblPr>
      <w:tblGrid>
        <w:gridCol w:w="582"/>
        <w:gridCol w:w="2193"/>
        <w:gridCol w:w="926"/>
        <w:gridCol w:w="1318"/>
        <w:gridCol w:w="1460"/>
        <w:gridCol w:w="1900"/>
      </w:tblGrid>
      <w:tr w:rsidR="004F6A14" w:rsidRPr="004F6A14" w:rsidTr="00AE2B16">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B16428">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No</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B16428">
            <w:pPr>
              <w:spacing w:after="0" w:line="240" w:lineRule="auto"/>
              <w:jc w:val="center"/>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Kecamatan</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152C91" w:rsidRDefault="00152C91" w:rsidP="00B16428">
            <w:pPr>
              <w:spacing w:after="0" w:line="240" w:lineRule="auto"/>
              <w:jc w:val="center"/>
              <w:rPr>
                <w:rFonts w:ascii="Times New Roman" w:hAnsi="Times New Roman" w:cs="Times New Roman"/>
                <w:color w:val="000000"/>
                <w:sz w:val="24"/>
                <w:szCs w:val="24"/>
                <w:lang w:val="id-ID" w:eastAsia="id-ID"/>
              </w:rPr>
            </w:pPr>
            <w:proofErr w:type="spellStart"/>
            <w:r>
              <w:rPr>
                <w:rFonts w:ascii="Times New Roman" w:hAnsi="Times New Roman" w:cs="Times New Roman"/>
                <w:color w:val="000000"/>
                <w:sz w:val="24"/>
                <w:szCs w:val="24"/>
                <w:lang w:eastAsia="id-ID"/>
              </w:rPr>
              <w:t>Jumlah</w:t>
            </w:r>
            <w:proofErr w:type="spellEnd"/>
            <w:r>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val="id-ID" w:eastAsia="id-ID"/>
              </w:rPr>
              <w:t>Kelurahan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460E" w:rsidRDefault="00152C91" w:rsidP="00B16428">
            <w:pPr>
              <w:spacing w:after="0" w:line="240" w:lineRule="auto"/>
              <w:jc w:val="center"/>
              <w:rPr>
                <w:rFonts w:ascii="Times New Roman" w:hAnsi="Times New Roman" w:cs="Times New Roman"/>
                <w:color w:val="000000"/>
                <w:sz w:val="24"/>
                <w:szCs w:val="24"/>
                <w:lang w:val="id-ID" w:eastAsia="id-ID"/>
              </w:rPr>
            </w:pPr>
            <w:proofErr w:type="spellStart"/>
            <w:r>
              <w:rPr>
                <w:rFonts w:ascii="Times New Roman" w:hAnsi="Times New Roman" w:cs="Times New Roman"/>
                <w:color w:val="000000"/>
                <w:sz w:val="24"/>
                <w:szCs w:val="24"/>
                <w:lang w:eastAsia="id-ID"/>
              </w:rPr>
              <w:t>Luas</w:t>
            </w:r>
            <w:proofErr w:type="spellEnd"/>
            <w:r>
              <w:rPr>
                <w:rFonts w:ascii="Times New Roman" w:hAnsi="Times New Roman" w:cs="Times New Roman"/>
                <w:color w:val="000000"/>
                <w:sz w:val="24"/>
                <w:szCs w:val="24"/>
                <w:lang w:eastAsia="id-ID"/>
              </w:rPr>
              <w:t xml:space="preserve"> </w:t>
            </w:r>
            <w:r w:rsidR="004F460E">
              <w:rPr>
                <w:rFonts w:ascii="Times New Roman" w:hAnsi="Times New Roman" w:cs="Times New Roman"/>
                <w:color w:val="000000"/>
                <w:sz w:val="24"/>
                <w:szCs w:val="24"/>
                <w:lang w:val="id-ID" w:eastAsia="id-ID"/>
              </w:rPr>
              <w:t>(km</w:t>
            </w:r>
            <w:r w:rsidR="004F460E" w:rsidRPr="004F460E">
              <w:rPr>
                <w:rFonts w:ascii="Times New Roman" w:hAnsi="Times New Roman" w:cs="Times New Roman"/>
                <w:color w:val="000000"/>
                <w:sz w:val="24"/>
                <w:szCs w:val="24"/>
                <w:vertAlign w:val="superscript"/>
                <w:lang w:val="id-ID" w:eastAsia="id-ID"/>
              </w:rPr>
              <w:t>2</w:t>
            </w:r>
            <w:r w:rsidR="004F460E">
              <w:rPr>
                <w:rFonts w:ascii="Times New Roman" w:hAnsi="Times New Roman" w:cs="Times New Roman"/>
                <w:color w:val="000000"/>
                <w:sz w:val="24"/>
                <w:szCs w:val="24"/>
                <w:lang w:val="id-ID" w:eastAsia="id-ID"/>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B16428">
            <w:pPr>
              <w:spacing w:after="0" w:line="240" w:lineRule="auto"/>
              <w:jc w:val="center"/>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Jumlah</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Penduduk</w:t>
            </w:r>
            <w:proofErr w:type="spellEnd"/>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w w:val="97"/>
                <w:sz w:val="24"/>
                <w:szCs w:val="24"/>
                <w:lang w:eastAsia="id-ID"/>
              </w:rPr>
              <w:t>Teluk</w:t>
            </w:r>
            <w:proofErr w:type="spellEnd"/>
            <w:r w:rsidRPr="004F6A14">
              <w:rPr>
                <w:rFonts w:ascii="Times New Roman" w:hAnsi="Times New Roman" w:cs="Times New Roman"/>
                <w:color w:val="000000"/>
                <w:w w:val="97"/>
                <w:sz w:val="24"/>
                <w:szCs w:val="24"/>
                <w:lang w:eastAsia="id-ID"/>
              </w:rPr>
              <w:t xml:space="preserve"> </w:t>
            </w:r>
            <w:proofErr w:type="spellStart"/>
            <w:r w:rsidRPr="004F6A14">
              <w:rPr>
                <w:rFonts w:ascii="Times New Roman" w:hAnsi="Times New Roman" w:cs="Times New Roman"/>
                <w:color w:val="000000"/>
                <w:w w:val="97"/>
                <w:sz w:val="24"/>
                <w:szCs w:val="24"/>
                <w:lang w:eastAsia="id-ID"/>
              </w:rPr>
              <w:t>Betung</w:t>
            </w:r>
            <w:proofErr w:type="spellEnd"/>
            <w:r w:rsidRPr="004F6A14">
              <w:rPr>
                <w:rFonts w:ascii="Times New Roman" w:hAnsi="Times New Roman" w:cs="Times New Roman"/>
                <w:color w:val="000000"/>
                <w:w w:val="97"/>
                <w:sz w:val="24"/>
                <w:szCs w:val="24"/>
                <w:lang w:eastAsia="id-ID"/>
              </w:rPr>
              <w:t xml:space="preserve"> Barat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11,02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32.002</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Teluk</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Betung</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Timur</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14,83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44.727</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Teluk</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Betung</w:t>
            </w:r>
            <w:proofErr w:type="spellEnd"/>
            <w:r w:rsidRPr="004F6A14">
              <w:rPr>
                <w:rFonts w:ascii="Times New Roman" w:hAnsi="Times New Roman" w:cs="Times New Roman"/>
                <w:color w:val="000000"/>
                <w:sz w:val="24"/>
                <w:szCs w:val="24"/>
                <w:lang w:eastAsia="id-ID"/>
              </w:rPr>
              <w:t xml:space="preserve"> Selatan</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3,79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42.262</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Bumi</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Waras</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3,75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60.939</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Panjang</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15,75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79.800</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w:t>
            </w:r>
          </w:p>
        </w:tc>
        <w:tc>
          <w:tcPr>
            <w:tcW w:w="2193" w:type="dxa"/>
            <w:tcBorders>
              <w:top w:val="single" w:sz="4" w:space="0" w:color="auto"/>
              <w:left w:val="single" w:sz="4" w:space="0" w:color="auto"/>
              <w:bottom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Tj</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Karang</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Timur</w:t>
            </w:r>
            <w:proofErr w:type="spellEnd"/>
          </w:p>
        </w:tc>
        <w:tc>
          <w:tcPr>
            <w:tcW w:w="926" w:type="dxa"/>
            <w:tcBorders>
              <w:top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2,03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39.855</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Kedamaian</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8,21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56.482</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w w:val="98"/>
                <w:sz w:val="24"/>
                <w:szCs w:val="24"/>
                <w:lang w:eastAsia="id-ID"/>
              </w:rPr>
              <w:t>Teluk</w:t>
            </w:r>
            <w:proofErr w:type="spellEnd"/>
            <w:r w:rsidRPr="004F6A14">
              <w:rPr>
                <w:rFonts w:ascii="Times New Roman" w:hAnsi="Times New Roman" w:cs="Times New Roman"/>
                <w:color w:val="000000"/>
                <w:w w:val="98"/>
                <w:sz w:val="24"/>
                <w:szCs w:val="24"/>
                <w:lang w:eastAsia="id-ID"/>
              </w:rPr>
              <w:t xml:space="preserve"> </w:t>
            </w:r>
            <w:proofErr w:type="spellStart"/>
            <w:r w:rsidRPr="004F6A14">
              <w:rPr>
                <w:rFonts w:ascii="Times New Roman" w:hAnsi="Times New Roman" w:cs="Times New Roman"/>
                <w:color w:val="000000"/>
                <w:w w:val="98"/>
                <w:sz w:val="24"/>
                <w:szCs w:val="24"/>
                <w:lang w:eastAsia="id-ID"/>
              </w:rPr>
              <w:t>Betung</w:t>
            </w:r>
            <w:proofErr w:type="spellEnd"/>
            <w:r w:rsidRPr="004F6A14">
              <w:rPr>
                <w:rFonts w:ascii="Times New Roman" w:hAnsi="Times New Roman" w:cs="Times New Roman"/>
                <w:color w:val="000000"/>
                <w:w w:val="98"/>
                <w:sz w:val="24"/>
                <w:szCs w:val="24"/>
                <w:lang w:eastAsia="id-ID"/>
              </w:rPr>
              <w:t xml:space="preserve"> Utara</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4,33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54.337</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Tj</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Karang</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Pusat</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4,05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54.906</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Enggal</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3,49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30.164</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Tj</w:t>
            </w:r>
            <w:proofErr w:type="spellEnd"/>
            <w:r w:rsidRPr="004F6A14">
              <w:rPr>
                <w:rFonts w:ascii="Times New Roman" w:hAnsi="Times New Roman" w:cs="Times New Roman"/>
                <w:color w:val="000000"/>
                <w:sz w:val="24"/>
                <w:szCs w:val="24"/>
                <w:lang w:eastAsia="id-ID"/>
              </w:rPr>
              <w:t xml:space="preserve">. </w:t>
            </w:r>
            <w:proofErr w:type="spellStart"/>
            <w:r w:rsidRPr="004F6A14">
              <w:rPr>
                <w:rFonts w:ascii="Times New Roman" w:hAnsi="Times New Roman" w:cs="Times New Roman"/>
                <w:color w:val="000000"/>
                <w:sz w:val="24"/>
                <w:szCs w:val="24"/>
                <w:lang w:eastAsia="id-ID"/>
              </w:rPr>
              <w:t>Karang</w:t>
            </w:r>
            <w:proofErr w:type="spellEnd"/>
            <w:r w:rsidRPr="004F6A14">
              <w:rPr>
                <w:rFonts w:ascii="Times New Roman" w:hAnsi="Times New Roman" w:cs="Times New Roman"/>
                <w:color w:val="000000"/>
                <w:sz w:val="24"/>
                <w:szCs w:val="24"/>
                <w:lang w:eastAsia="id-ID"/>
              </w:rPr>
              <w:t xml:space="preserve"> Barat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14,99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58.754</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Kemiling</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24,24</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70.491</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13</w:t>
            </w:r>
          </w:p>
        </w:tc>
        <w:tc>
          <w:tcPr>
            <w:tcW w:w="2193" w:type="dxa"/>
            <w:tcBorders>
              <w:top w:val="single" w:sz="4" w:space="0" w:color="auto"/>
              <w:left w:val="single" w:sz="4" w:space="0" w:color="auto"/>
              <w:bottom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Langkapura</w:t>
            </w:r>
            <w:proofErr w:type="spellEnd"/>
          </w:p>
        </w:tc>
        <w:tc>
          <w:tcPr>
            <w:tcW w:w="926" w:type="dxa"/>
            <w:tcBorders>
              <w:top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6,12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36.454</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Kedaton</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4,79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52.685</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Rajabasa</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13,53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51.578</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w w:val="98"/>
                <w:sz w:val="24"/>
                <w:szCs w:val="24"/>
                <w:lang w:eastAsia="id-ID"/>
              </w:rPr>
              <w:t>Tanjung</w:t>
            </w:r>
            <w:proofErr w:type="spellEnd"/>
            <w:r w:rsidRPr="004F6A14">
              <w:rPr>
                <w:rFonts w:ascii="Times New Roman" w:hAnsi="Times New Roman" w:cs="Times New Roman"/>
                <w:color w:val="000000"/>
                <w:w w:val="98"/>
                <w:sz w:val="24"/>
                <w:szCs w:val="24"/>
                <w:lang w:eastAsia="id-ID"/>
              </w:rPr>
              <w:t xml:space="preserve"> </w:t>
            </w:r>
            <w:proofErr w:type="spellStart"/>
            <w:r w:rsidRPr="004F6A14">
              <w:rPr>
                <w:rFonts w:ascii="Times New Roman" w:hAnsi="Times New Roman" w:cs="Times New Roman"/>
                <w:color w:val="000000"/>
                <w:w w:val="98"/>
                <w:sz w:val="24"/>
                <w:szCs w:val="24"/>
                <w:lang w:eastAsia="id-ID"/>
              </w:rPr>
              <w:t>Senang</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460E" w:rsidRDefault="004F460E" w:rsidP="00DC2387">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9,20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49.160</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w w:val="97"/>
                <w:sz w:val="24"/>
                <w:szCs w:val="24"/>
                <w:lang w:eastAsia="id-ID"/>
              </w:rPr>
              <w:t>Labuhan</w:t>
            </w:r>
            <w:proofErr w:type="spellEnd"/>
            <w:r w:rsidRPr="004F6A14">
              <w:rPr>
                <w:rFonts w:ascii="Times New Roman" w:hAnsi="Times New Roman" w:cs="Times New Roman"/>
                <w:color w:val="000000"/>
                <w:w w:val="97"/>
                <w:sz w:val="24"/>
                <w:szCs w:val="24"/>
                <w:lang w:eastAsia="id-ID"/>
              </w:rPr>
              <w:t xml:space="preserve"> </w:t>
            </w:r>
            <w:proofErr w:type="spellStart"/>
            <w:r w:rsidRPr="004F6A14">
              <w:rPr>
                <w:rFonts w:ascii="Times New Roman" w:hAnsi="Times New Roman" w:cs="Times New Roman"/>
                <w:color w:val="000000"/>
                <w:w w:val="97"/>
                <w:sz w:val="24"/>
                <w:szCs w:val="24"/>
                <w:lang w:eastAsia="id-ID"/>
              </w:rPr>
              <w:t>Ratu</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7,97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48.159</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Sukarame</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14,75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61.130</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19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Sukabumi</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23,6</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61.574</w:t>
            </w:r>
          </w:p>
        </w:tc>
      </w:tr>
      <w:tr w:rsidR="004F6A14" w:rsidRPr="004F6A14" w:rsidTr="00AE2B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98"/>
                <w:sz w:val="24"/>
                <w:szCs w:val="24"/>
                <w:lang w:eastAsia="id-ID"/>
              </w:rPr>
              <w:t>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 xml:space="preserve">Way </w:t>
            </w:r>
            <w:proofErr w:type="spellStart"/>
            <w:r w:rsidRPr="004F6A14">
              <w:rPr>
                <w:rFonts w:ascii="Times New Roman" w:hAnsi="Times New Roman" w:cs="Times New Roman"/>
                <w:color w:val="000000"/>
                <w:sz w:val="24"/>
                <w:szCs w:val="24"/>
                <w:lang w:eastAsia="id-ID"/>
              </w:rPr>
              <w:t>Halim</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w w:val="84"/>
                <w:sz w:val="24"/>
                <w:szCs w:val="24"/>
                <w:lang w:eastAsia="id-ID"/>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5,35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66.041</w:t>
            </w:r>
          </w:p>
        </w:tc>
      </w:tr>
      <w:tr w:rsidR="004F6A14" w:rsidRPr="004F6A14" w:rsidTr="000F03D7">
        <w:trPr>
          <w:trHeight w:val="1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proofErr w:type="spellStart"/>
            <w:r w:rsidRPr="004F6A14">
              <w:rPr>
                <w:rFonts w:ascii="Times New Roman" w:hAnsi="Times New Roman" w:cs="Times New Roman"/>
                <w:color w:val="000000"/>
                <w:sz w:val="24"/>
                <w:szCs w:val="24"/>
                <w:lang w:eastAsia="id-ID"/>
              </w:rPr>
              <w:t>Jumlah</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460E" w:rsidRDefault="004F460E" w:rsidP="00DC2387">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278,59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A14" w:rsidRPr="004F6A14" w:rsidRDefault="004F6A14" w:rsidP="00DC2387">
            <w:pPr>
              <w:spacing w:after="0" w:line="240" w:lineRule="auto"/>
              <w:jc w:val="center"/>
              <w:rPr>
                <w:rFonts w:ascii="Times New Roman" w:hAnsi="Times New Roman" w:cs="Times New Roman"/>
                <w:color w:val="000000"/>
                <w:sz w:val="24"/>
                <w:szCs w:val="24"/>
                <w:lang w:eastAsia="id-ID"/>
              </w:rPr>
            </w:pPr>
            <w:r w:rsidRPr="004F6A14">
              <w:rPr>
                <w:rFonts w:ascii="Times New Roman" w:hAnsi="Times New Roman" w:cs="Times New Roman"/>
                <w:color w:val="000000"/>
                <w:sz w:val="24"/>
                <w:szCs w:val="24"/>
                <w:lang w:eastAsia="id-ID"/>
              </w:rPr>
              <w:t>1.041.500</w:t>
            </w:r>
          </w:p>
        </w:tc>
      </w:tr>
    </w:tbl>
    <w:p w:rsidR="006F3829" w:rsidRPr="00AE2B16" w:rsidRDefault="004F6A14" w:rsidP="00AE2B16">
      <w:pPr>
        <w:pStyle w:val="ListParagraph"/>
        <w:tabs>
          <w:tab w:val="left" w:pos="567"/>
        </w:tabs>
        <w:spacing w:after="0" w:line="240" w:lineRule="auto"/>
        <w:ind w:left="0"/>
        <w:jc w:val="both"/>
        <w:rPr>
          <w:rFonts w:ascii="Times New Roman" w:hAnsi="Times New Roman" w:cs="Times New Roman"/>
          <w:i/>
          <w:noProof/>
          <w:sz w:val="24"/>
          <w:szCs w:val="24"/>
          <w:lang w:val="id-ID"/>
        </w:rPr>
      </w:pPr>
      <w:r w:rsidRPr="004F6A14">
        <w:rPr>
          <w:rFonts w:ascii="Times New Roman" w:hAnsi="Times New Roman" w:cs="Times New Roman"/>
          <w:i/>
          <w:noProof/>
          <w:sz w:val="24"/>
          <w:szCs w:val="24"/>
        </w:rPr>
        <w:t>Sumber: Badan Pusat Statistik. 2020</w:t>
      </w:r>
    </w:p>
    <w:p w:rsidR="00B16428" w:rsidRPr="00AE2B16" w:rsidRDefault="004E208B" w:rsidP="006F3829">
      <w:pPr>
        <w:pStyle w:val="ListParagraph"/>
        <w:numPr>
          <w:ilvl w:val="1"/>
          <w:numId w:val="1"/>
        </w:numPr>
        <w:autoSpaceDE w:val="0"/>
        <w:autoSpaceDN w:val="0"/>
        <w:adjustRightInd w:val="0"/>
        <w:spacing w:after="0" w:line="360" w:lineRule="auto"/>
        <w:ind w:left="567" w:hanging="567"/>
        <w:jc w:val="both"/>
        <w:rPr>
          <w:rFonts w:ascii="Times New Roman" w:hAnsi="Times New Roman" w:cs="Times New Roman"/>
          <w:b/>
          <w:sz w:val="24"/>
          <w:szCs w:val="24"/>
          <w:lang w:val="id-ID"/>
        </w:rPr>
      </w:pPr>
      <w:r w:rsidRPr="00AE2B16">
        <w:rPr>
          <w:rFonts w:ascii="Times New Roman" w:hAnsi="Times New Roman" w:cs="Times New Roman"/>
          <w:b/>
          <w:sz w:val="24"/>
          <w:szCs w:val="24"/>
          <w:lang w:val="id-ID"/>
        </w:rPr>
        <w:lastRenderedPageBreak/>
        <w:t>Sejarah Kecamatan Tanjung Senang</w:t>
      </w:r>
    </w:p>
    <w:p w:rsidR="00D74974" w:rsidRPr="00B16428" w:rsidRDefault="00D74974" w:rsidP="006F3829">
      <w:pPr>
        <w:autoSpaceDE w:val="0"/>
        <w:autoSpaceDN w:val="0"/>
        <w:adjustRightInd w:val="0"/>
        <w:spacing w:after="0" w:line="480" w:lineRule="auto"/>
        <w:ind w:firstLine="567"/>
        <w:jc w:val="both"/>
        <w:rPr>
          <w:rFonts w:ascii="Times New Roman" w:hAnsi="Times New Roman" w:cs="Times New Roman"/>
          <w:b/>
          <w:sz w:val="24"/>
          <w:szCs w:val="24"/>
          <w:lang w:val="id-ID"/>
        </w:rPr>
      </w:pPr>
      <w:proofErr w:type="spellStart"/>
      <w:r w:rsidRPr="00B16428">
        <w:rPr>
          <w:rFonts w:ascii="Times New Roman" w:hAnsi="Times New Roman"/>
          <w:sz w:val="24"/>
        </w:rPr>
        <w:t>Kecamatan</w:t>
      </w:r>
      <w:proofErr w:type="spellEnd"/>
      <w:r w:rsidRPr="00B16428">
        <w:rPr>
          <w:rFonts w:ascii="Times New Roman" w:hAnsi="Times New Roman"/>
          <w:sz w:val="24"/>
        </w:rPr>
        <w:t xml:space="preserve"> </w:t>
      </w:r>
      <w:proofErr w:type="spellStart"/>
      <w:r w:rsidRPr="00B16428">
        <w:rPr>
          <w:rFonts w:ascii="Times New Roman" w:hAnsi="Times New Roman"/>
          <w:sz w:val="24"/>
        </w:rPr>
        <w:t>Tanjung</w:t>
      </w:r>
      <w:proofErr w:type="spellEnd"/>
      <w:r w:rsidRPr="00B16428">
        <w:rPr>
          <w:rFonts w:ascii="Times New Roman" w:hAnsi="Times New Roman"/>
          <w:sz w:val="24"/>
        </w:rPr>
        <w:t xml:space="preserve"> </w:t>
      </w:r>
      <w:proofErr w:type="spellStart"/>
      <w:r w:rsidRPr="00B16428">
        <w:rPr>
          <w:rFonts w:ascii="Times New Roman" w:hAnsi="Times New Roman"/>
          <w:sz w:val="24"/>
        </w:rPr>
        <w:t>Senang</w:t>
      </w:r>
      <w:proofErr w:type="spellEnd"/>
      <w:r w:rsidRPr="00B16428">
        <w:rPr>
          <w:rFonts w:ascii="Times New Roman" w:hAnsi="Times New Roman"/>
          <w:sz w:val="24"/>
        </w:rPr>
        <w:t xml:space="preserve"> </w:t>
      </w:r>
      <w:proofErr w:type="spellStart"/>
      <w:r w:rsidRPr="00B16428">
        <w:rPr>
          <w:rFonts w:ascii="Times New Roman" w:hAnsi="Times New Roman"/>
          <w:sz w:val="24"/>
        </w:rPr>
        <w:t>dibentuk</w:t>
      </w:r>
      <w:proofErr w:type="spellEnd"/>
      <w:r w:rsidRPr="00B16428">
        <w:rPr>
          <w:rFonts w:ascii="Times New Roman" w:hAnsi="Times New Roman"/>
          <w:sz w:val="24"/>
        </w:rPr>
        <w:t xml:space="preserve"> </w:t>
      </w:r>
      <w:proofErr w:type="spellStart"/>
      <w:r w:rsidRPr="00B16428">
        <w:rPr>
          <w:rFonts w:ascii="Times New Roman" w:hAnsi="Times New Roman"/>
          <w:sz w:val="24"/>
        </w:rPr>
        <w:t>berdasarkan</w:t>
      </w:r>
      <w:proofErr w:type="spellEnd"/>
      <w:r w:rsidRPr="00B16428">
        <w:rPr>
          <w:rFonts w:ascii="Times New Roman" w:hAnsi="Times New Roman"/>
          <w:sz w:val="24"/>
        </w:rPr>
        <w:t xml:space="preserve"> </w:t>
      </w:r>
      <w:proofErr w:type="spellStart"/>
      <w:r w:rsidRPr="00B16428">
        <w:rPr>
          <w:rFonts w:ascii="Times New Roman" w:hAnsi="Times New Roman"/>
          <w:sz w:val="24"/>
        </w:rPr>
        <w:t>Perda</w:t>
      </w:r>
      <w:proofErr w:type="spellEnd"/>
      <w:r w:rsidRPr="00B16428">
        <w:rPr>
          <w:rFonts w:ascii="Times New Roman" w:hAnsi="Times New Roman"/>
          <w:sz w:val="24"/>
        </w:rPr>
        <w:t xml:space="preserve"> No. 14 </w:t>
      </w:r>
      <w:proofErr w:type="spellStart"/>
      <w:r w:rsidRPr="00B16428">
        <w:rPr>
          <w:rFonts w:ascii="Times New Roman" w:hAnsi="Times New Roman"/>
          <w:sz w:val="24"/>
        </w:rPr>
        <w:t>Tahun</w:t>
      </w:r>
      <w:proofErr w:type="spellEnd"/>
      <w:r w:rsidRPr="00B16428">
        <w:rPr>
          <w:rFonts w:ascii="Times New Roman" w:hAnsi="Times New Roman"/>
          <w:sz w:val="24"/>
        </w:rPr>
        <w:t xml:space="preserve"> 2000 </w:t>
      </w:r>
      <w:proofErr w:type="spellStart"/>
      <w:r w:rsidRPr="00B16428">
        <w:rPr>
          <w:rFonts w:ascii="Times New Roman" w:hAnsi="Times New Roman"/>
          <w:sz w:val="24"/>
        </w:rPr>
        <w:t>tanggal</w:t>
      </w:r>
      <w:proofErr w:type="spellEnd"/>
      <w:r w:rsidRPr="00B16428">
        <w:rPr>
          <w:rFonts w:ascii="Times New Roman" w:hAnsi="Times New Roman"/>
          <w:sz w:val="24"/>
        </w:rPr>
        <w:t xml:space="preserve"> 16 </w:t>
      </w:r>
      <w:proofErr w:type="spellStart"/>
      <w:r w:rsidRPr="00B16428">
        <w:rPr>
          <w:rFonts w:ascii="Times New Roman" w:hAnsi="Times New Roman"/>
          <w:sz w:val="24"/>
        </w:rPr>
        <w:t>Desember</w:t>
      </w:r>
      <w:proofErr w:type="spellEnd"/>
      <w:r w:rsidRPr="00B16428">
        <w:rPr>
          <w:rFonts w:ascii="Times New Roman" w:hAnsi="Times New Roman"/>
          <w:sz w:val="24"/>
        </w:rPr>
        <w:t xml:space="preserve"> 2000 </w:t>
      </w:r>
      <w:proofErr w:type="spellStart"/>
      <w:r w:rsidRPr="00B16428">
        <w:rPr>
          <w:rFonts w:ascii="Times New Roman" w:hAnsi="Times New Roman"/>
          <w:sz w:val="24"/>
        </w:rPr>
        <w:t>tentang</w:t>
      </w:r>
      <w:proofErr w:type="spellEnd"/>
      <w:r w:rsidRPr="00B16428">
        <w:rPr>
          <w:rFonts w:ascii="Times New Roman" w:hAnsi="Times New Roman"/>
          <w:sz w:val="24"/>
        </w:rPr>
        <w:t xml:space="preserve"> </w:t>
      </w:r>
      <w:proofErr w:type="spellStart"/>
      <w:r w:rsidRPr="00B16428">
        <w:rPr>
          <w:rFonts w:ascii="Times New Roman" w:hAnsi="Times New Roman"/>
          <w:sz w:val="24"/>
        </w:rPr>
        <w:t>perubahan</w:t>
      </w:r>
      <w:proofErr w:type="spellEnd"/>
      <w:r w:rsidRPr="00B16428">
        <w:rPr>
          <w:rFonts w:ascii="Times New Roman" w:hAnsi="Times New Roman"/>
          <w:sz w:val="24"/>
        </w:rPr>
        <w:t xml:space="preserve"> </w:t>
      </w:r>
      <w:proofErr w:type="spellStart"/>
      <w:r w:rsidRPr="00B16428">
        <w:rPr>
          <w:rFonts w:ascii="Times New Roman" w:hAnsi="Times New Roman"/>
          <w:sz w:val="24"/>
        </w:rPr>
        <w:t>batas</w:t>
      </w:r>
      <w:proofErr w:type="spellEnd"/>
      <w:r w:rsidRPr="00B16428">
        <w:rPr>
          <w:rFonts w:ascii="Times New Roman" w:hAnsi="Times New Roman"/>
          <w:sz w:val="24"/>
        </w:rPr>
        <w:t xml:space="preserve"> </w:t>
      </w:r>
      <w:proofErr w:type="spellStart"/>
      <w:r w:rsidRPr="00B16428">
        <w:rPr>
          <w:rFonts w:ascii="Times New Roman" w:hAnsi="Times New Roman"/>
          <w:sz w:val="24"/>
        </w:rPr>
        <w:t>wilayah</w:t>
      </w:r>
      <w:proofErr w:type="spellEnd"/>
      <w:r w:rsidRPr="00B16428">
        <w:rPr>
          <w:rFonts w:ascii="Times New Roman" w:hAnsi="Times New Roman"/>
          <w:sz w:val="24"/>
        </w:rPr>
        <w:t xml:space="preserve"> Bandar Lampung. </w:t>
      </w:r>
      <w:proofErr w:type="spellStart"/>
      <w:r w:rsidRPr="00B16428">
        <w:rPr>
          <w:rFonts w:ascii="Times New Roman" w:hAnsi="Times New Roman"/>
          <w:sz w:val="24"/>
        </w:rPr>
        <w:t>Untuk</w:t>
      </w:r>
      <w:proofErr w:type="spellEnd"/>
      <w:r w:rsidRPr="00B16428">
        <w:rPr>
          <w:rFonts w:ascii="Times New Roman" w:hAnsi="Times New Roman"/>
          <w:sz w:val="24"/>
        </w:rPr>
        <w:t xml:space="preserve"> </w:t>
      </w:r>
      <w:proofErr w:type="spellStart"/>
      <w:r w:rsidRPr="00B16428">
        <w:rPr>
          <w:rFonts w:ascii="Times New Roman" w:hAnsi="Times New Roman"/>
          <w:sz w:val="24"/>
        </w:rPr>
        <w:t>mewujudkan</w:t>
      </w:r>
      <w:proofErr w:type="spellEnd"/>
      <w:r w:rsidRPr="00B16428">
        <w:rPr>
          <w:rFonts w:ascii="Times New Roman" w:hAnsi="Times New Roman"/>
          <w:sz w:val="24"/>
        </w:rPr>
        <w:t xml:space="preserve"> </w:t>
      </w:r>
      <w:proofErr w:type="spellStart"/>
      <w:r w:rsidRPr="00B16428">
        <w:rPr>
          <w:rFonts w:ascii="Times New Roman" w:hAnsi="Times New Roman"/>
          <w:sz w:val="24"/>
        </w:rPr>
        <w:t>tertib</w:t>
      </w:r>
      <w:proofErr w:type="spellEnd"/>
      <w:r w:rsidRPr="00B16428">
        <w:rPr>
          <w:rFonts w:ascii="Times New Roman" w:hAnsi="Times New Roman"/>
          <w:sz w:val="24"/>
        </w:rPr>
        <w:t xml:space="preserve"> </w:t>
      </w:r>
      <w:proofErr w:type="spellStart"/>
      <w:r w:rsidRPr="00B16428">
        <w:rPr>
          <w:rFonts w:ascii="Times New Roman" w:hAnsi="Times New Roman"/>
          <w:sz w:val="24"/>
        </w:rPr>
        <w:t>pemerintahan</w:t>
      </w:r>
      <w:proofErr w:type="spellEnd"/>
      <w:r w:rsidR="00B16428">
        <w:rPr>
          <w:rFonts w:ascii="Times New Roman" w:hAnsi="Times New Roman"/>
          <w:sz w:val="24"/>
          <w:lang w:val="id-ID"/>
        </w:rPr>
        <w:t xml:space="preserve"> </w:t>
      </w:r>
      <w:proofErr w:type="spellStart"/>
      <w:r w:rsidRPr="00600572">
        <w:rPr>
          <w:rFonts w:ascii="Times New Roman" w:hAnsi="Times New Roman"/>
          <w:sz w:val="24"/>
          <w:szCs w:val="24"/>
        </w:rPr>
        <w:t>dan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pembinaan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wilayah</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sekarang</w:t>
      </w:r>
      <w:proofErr w:type="spellEnd"/>
      <w:r w:rsidRPr="00600572">
        <w:rPr>
          <w:rFonts w:ascii="Times New Roman" w:hAnsi="Times New Roman"/>
          <w:sz w:val="24"/>
          <w:szCs w:val="24"/>
        </w:rPr>
        <w:t xml:space="preserve"> </w:t>
      </w:r>
      <w:proofErr w:type="spellStart"/>
      <w:proofErr w:type="gramStart"/>
      <w:r w:rsidRPr="00600572">
        <w:rPr>
          <w:rFonts w:ascii="Times New Roman" w:hAnsi="Times New Roman"/>
          <w:sz w:val="24"/>
          <w:szCs w:val="24"/>
        </w:rPr>
        <w:t>kota</w:t>
      </w:r>
      <w:proofErr w:type="spellEnd"/>
      <w:proofErr w:type="gramEnd"/>
      <w:r w:rsidRPr="00600572">
        <w:rPr>
          <w:rFonts w:ascii="Times New Roman" w:hAnsi="Times New Roman"/>
          <w:sz w:val="24"/>
          <w:szCs w:val="24"/>
        </w:rPr>
        <w:t xml:space="preserve"> Bandar Lampung yang </w:t>
      </w:r>
      <w:proofErr w:type="spellStart"/>
      <w:r w:rsidRPr="00600572">
        <w:rPr>
          <w:rFonts w:ascii="Times New Roman" w:hAnsi="Times New Roman"/>
          <w:sz w:val="24"/>
          <w:szCs w:val="24"/>
        </w:rPr>
        <w:t>semula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terdiri</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dari</w:t>
      </w:r>
      <w:proofErr w:type="spellEnd"/>
      <w:r w:rsidRPr="00600572">
        <w:rPr>
          <w:rFonts w:ascii="Times New Roman" w:hAnsi="Times New Roman"/>
          <w:sz w:val="24"/>
          <w:szCs w:val="24"/>
        </w:rPr>
        <w:t xml:space="preserve"> 9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ditata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kembali</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menjadi</w:t>
      </w:r>
      <w:proofErr w:type="spellEnd"/>
      <w:r w:rsidRPr="00600572">
        <w:rPr>
          <w:rFonts w:ascii="Times New Roman" w:hAnsi="Times New Roman"/>
          <w:sz w:val="24"/>
          <w:szCs w:val="24"/>
        </w:rPr>
        <w:t xml:space="preserve"> 13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termasuk</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w:t>
      </w:r>
      <w:r w:rsidR="004F1B00">
        <w:rPr>
          <w:rFonts w:ascii="Times New Roman" w:hAnsi="Times New Roman"/>
          <w:sz w:val="24"/>
          <w:szCs w:val="24"/>
          <w:lang w:val="id-ID"/>
        </w:rPr>
        <w:t xml:space="preserve"> </w:t>
      </w:r>
      <w:proofErr w:type="spellStart"/>
      <w:r w:rsidRPr="00600572">
        <w:rPr>
          <w:rFonts w:ascii="Times New Roman" w:hAnsi="Times New Roman"/>
          <w:sz w:val="24"/>
          <w:szCs w:val="24"/>
        </w:rPr>
        <w:t>Ibu</w:t>
      </w:r>
      <w:proofErr w:type="spellEnd"/>
      <w:r w:rsidRPr="00600572">
        <w:rPr>
          <w:rFonts w:ascii="Times New Roman" w:hAnsi="Times New Roman"/>
          <w:sz w:val="24"/>
          <w:szCs w:val="24"/>
        </w:rPr>
        <w:t xml:space="preserve"> </w:t>
      </w:r>
      <w:proofErr w:type="spellStart"/>
      <w:proofErr w:type="gramStart"/>
      <w:r w:rsidRPr="00600572">
        <w:rPr>
          <w:rFonts w:ascii="Times New Roman" w:hAnsi="Times New Roman"/>
          <w:sz w:val="24"/>
          <w:szCs w:val="24"/>
        </w:rPr>
        <w:t>kota</w:t>
      </w:r>
      <w:proofErr w:type="spellEnd"/>
      <w:proofErr w:type="gramEnd"/>
      <w:r w:rsidRPr="00600572">
        <w:rPr>
          <w:rFonts w:ascii="Times New Roman" w:hAnsi="Times New Roman"/>
          <w:sz w:val="24"/>
          <w:szCs w:val="24"/>
        </w:rPr>
        <w:t xml:space="preserve">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adalah</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Selanjutnya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secara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administratif</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dibagi</w:t>
      </w:r>
      <w:proofErr w:type="spellEnd"/>
      <w:r w:rsidRPr="00600572">
        <w:rPr>
          <w:rFonts w:ascii="Times New Roman" w:hAnsi="Times New Roman"/>
          <w:sz w:val="24"/>
          <w:szCs w:val="24"/>
          <w:lang w:val="id-ID"/>
        </w:rPr>
        <w:t xml:space="preserve"> </w:t>
      </w:r>
      <w:proofErr w:type="spellStart"/>
      <w:r w:rsidRPr="00600572">
        <w:rPr>
          <w:rFonts w:ascii="Times New Roman" w:hAnsi="Times New Roman"/>
          <w:sz w:val="24"/>
          <w:szCs w:val="24"/>
        </w:rPr>
        <w:t>dan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pembinaan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wilayah</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sekarang</w:t>
      </w:r>
      <w:proofErr w:type="spellEnd"/>
      <w:r w:rsidRPr="00600572">
        <w:rPr>
          <w:rFonts w:ascii="Times New Roman" w:hAnsi="Times New Roman"/>
          <w:sz w:val="24"/>
          <w:szCs w:val="24"/>
        </w:rPr>
        <w:t xml:space="preserve"> </w:t>
      </w:r>
      <w:proofErr w:type="spellStart"/>
      <w:proofErr w:type="gramStart"/>
      <w:r w:rsidRPr="00600572">
        <w:rPr>
          <w:rFonts w:ascii="Times New Roman" w:hAnsi="Times New Roman"/>
          <w:sz w:val="24"/>
          <w:szCs w:val="24"/>
        </w:rPr>
        <w:t>kota</w:t>
      </w:r>
      <w:proofErr w:type="spellEnd"/>
      <w:proofErr w:type="gramEnd"/>
      <w:r w:rsidRPr="00600572">
        <w:rPr>
          <w:rFonts w:ascii="Times New Roman" w:hAnsi="Times New Roman"/>
          <w:sz w:val="24"/>
          <w:szCs w:val="24"/>
        </w:rPr>
        <w:t xml:space="preserve"> Bandar Lampung yang </w:t>
      </w:r>
      <w:proofErr w:type="spellStart"/>
      <w:r w:rsidRPr="00600572">
        <w:rPr>
          <w:rFonts w:ascii="Times New Roman" w:hAnsi="Times New Roman"/>
          <w:sz w:val="24"/>
          <w:szCs w:val="24"/>
        </w:rPr>
        <w:t>semula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terdiri</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dari</w:t>
      </w:r>
      <w:proofErr w:type="spellEnd"/>
      <w:r w:rsidRPr="00600572">
        <w:rPr>
          <w:rFonts w:ascii="Times New Roman" w:hAnsi="Times New Roman"/>
          <w:sz w:val="24"/>
          <w:szCs w:val="24"/>
        </w:rPr>
        <w:t xml:space="preserve"> 9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ditata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kembali</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menjadi</w:t>
      </w:r>
      <w:proofErr w:type="spellEnd"/>
      <w:r w:rsidRPr="00600572">
        <w:rPr>
          <w:rFonts w:ascii="Times New Roman" w:hAnsi="Times New Roman"/>
          <w:sz w:val="24"/>
          <w:szCs w:val="24"/>
        </w:rPr>
        <w:t xml:space="preserve"> 13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termasuk</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w:t>
      </w:r>
    </w:p>
    <w:p w:rsidR="00D74974" w:rsidRPr="00600572" w:rsidRDefault="00D74974" w:rsidP="00D74974">
      <w:pPr>
        <w:pStyle w:val="BodyText"/>
        <w:spacing w:line="360" w:lineRule="auto"/>
        <w:ind w:firstLine="585"/>
        <w:jc w:val="both"/>
        <w:rPr>
          <w:rFonts w:ascii="Times New Roman" w:hAnsi="Times New Roman"/>
          <w:sz w:val="24"/>
          <w:szCs w:val="24"/>
        </w:rPr>
      </w:pPr>
      <w:proofErr w:type="spellStart"/>
      <w:r w:rsidRPr="00600572">
        <w:rPr>
          <w:rFonts w:ascii="Times New Roman" w:hAnsi="Times New Roman"/>
          <w:sz w:val="24"/>
          <w:szCs w:val="24"/>
        </w:rPr>
        <w:t>Ibu</w:t>
      </w:r>
      <w:proofErr w:type="spellEnd"/>
      <w:r w:rsidRPr="00600572">
        <w:rPr>
          <w:rFonts w:ascii="Times New Roman" w:hAnsi="Times New Roman"/>
          <w:sz w:val="24"/>
          <w:szCs w:val="24"/>
        </w:rPr>
        <w:t xml:space="preserve"> </w:t>
      </w:r>
      <w:proofErr w:type="spellStart"/>
      <w:proofErr w:type="gramStart"/>
      <w:r w:rsidRPr="00600572">
        <w:rPr>
          <w:rFonts w:ascii="Times New Roman" w:hAnsi="Times New Roman"/>
          <w:sz w:val="24"/>
          <w:szCs w:val="24"/>
        </w:rPr>
        <w:t>kota</w:t>
      </w:r>
      <w:proofErr w:type="spellEnd"/>
      <w:proofErr w:type="gramEnd"/>
      <w:r w:rsidRPr="00600572">
        <w:rPr>
          <w:rFonts w:ascii="Times New Roman" w:hAnsi="Times New Roman"/>
          <w:sz w:val="24"/>
          <w:szCs w:val="24"/>
        </w:rPr>
        <w:t xml:space="preserve">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adalah</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Selanjutnya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secara</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administratif</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dibagi</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menjadi</w:t>
      </w:r>
      <w:proofErr w:type="spellEnd"/>
      <w:r w:rsidRPr="00600572">
        <w:rPr>
          <w:rFonts w:ascii="Times New Roman" w:hAnsi="Times New Roman"/>
          <w:sz w:val="24"/>
          <w:szCs w:val="24"/>
        </w:rPr>
        <w:t xml:space="preserve"> 4 (</w:t>
      </w:r>
      <w:proofErr w:type="spellStart"/>
      <w:r w:rsidRPr="00600572">
        <w:rPr>
          <w:rFonts w:ascii="Times New Roman" w:hAnsi="Times New Roman"/>
          <w:sz w:val="24"/>
          <w:szCs w:val="24"/>
        </w:rPr>
        <w:t>empat</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kelurahan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dengan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rincian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sebagai</w:t>
      </w:r>
      <w:proofErr w:type="spellEnd"/>
      <w:r w:rsidRPr="00600572">
        <w:rPr>
          <w:rFonts w:ascii="Times New Roman" w:hAnsi="Times New Roman"/>
          <w:sz w:val="24"/>
          <w:szCs w:val="24"/>
        </w:rPr>
        <w:t xml:space="preserve"> </w:t>
      </w:r>
      <w:proofErr w:type="spellStart"/>
      <w:proofErr w:type="gramStart"/>
      <w:r w:rsidRPr="00600572">
        <w:rPr>
          <w:rFonts w:ascii="Times New Roman" w:hAnsi="Times New Roman"/>
          <w:sz w:val="24"/>
          <w:szCs w:val="24"/>
        </w:rPr>
        <w:t>berikut</w:t>
      </w:r>
      <w:proofErr w:type="spellEnd"/>
      <w:r w:rsidRPr="00600572">
        <w:rPr>
          <w:rFonts w:ascii="Times New Roman" w:hAnsi="Times New Roman"/>
          <w:sz w:val="24"/>
          <w:szCs w:val="24"/>
        </w:rPr>
        <w:t xml:space="preserve"> :</w:t>
      </w:r>
      <w:proofErr w:type="gramEnd"/>
    </w:p>
    <w:p w:rsidR="00D74974" w:rsidRPr="00600572" w:rsidRDefault="00D74974" w:rsidP="00B16428">
      <w:pPr>
        <w:pStyle w:val="ListParagraph"/>
        <w:widowControl w:val="0"/>
        <w:numPr>
          <w:ilvl w:val="0"/>
          <w:numId w:val="18"/>
        </w:numPr>
        <w:tabs>
          <w:tab w:val="left" w:pos="567"/>
        </w:tabs>
        <w:autoSpaceDE w:val="0"/>
        <w:autoSpaceDN w:val="0"/>
        <w:spacing w:after="0" w:line="360" w:lineRule="auto"/>
        <w:ind w:left="993" w:hanging="993"/>
        <w:contextualSpacing w:val="0"/>
        <w:jc w:val="both"/>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Labuhan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Dalam</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terdiri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dari</w:t>
      </w:r>
      <w:proofErr w:type="spellEnd"/>
      <w:r w:rsidRPr="00600572">
        <w:rPr>
          <w:rFonts w:ascii="Times New Roman" w:hAnsi="Times New Roman" w:cs="Times New Roman"/>
          <w:sz w:val="24"/>
          <w:szCs w:val="24"/>
        </w:rPr>
        <w:t xml:space="preserve"> 2</w:t>
      </w:r>
      <w:r w:rsidRPr="00600572">
        <w:rPr>
          <w:rFonts w:ascii="Times New Roman" w:hAnsi="Times New Roman" w:cs="Times New Roman"/>
          <w:spacing w:val="-1"/>
          <w:sz w:val="24"/>
          <w:szCs w:val="24"/>
        </w:rPr>
        <w:t xml:space="preserve"> </w:t>
      </w:r>
      <w:proofErr w:type="spellStart"/>
      <w:r w:rsidRPr="00600572">
        <w:rPr>
          <w:rFonts w:ascii="Times New Roman" w:hAnsi="Times New Roman" w:cs="Times New Roman"/>
          <w:sz w:val="24"/>
          <w:szCs w:val="24"/>
        </w:rPr>
        <w:t>Lingkungan</w:t>
      </w:r>
      <w:proofErr w:type="spellEnd"/>
    </w:p>
    <w:p w:rsidR="00D74974" w:rsidRPr="00600572" w:rsidRDefault="00D74974" w:rsidP="00B16428">
      <w:pPr>
        <w:pStyle w:val="ListParagraph"/>
        <w:widowControl w:val="0"/>
        <w:numPr>
          <w:ilvl w:val="0"/>
          <w:numId w:val="18"/>
        </w:numPr>
        <w:tabs>
          <w:tab w:val="left" w:pos="1087"/>
          <w:tab w:val="left" w:pos="1088"/>
        </w:tabs>
        <w:autoSpaceDE w:val="0"/>
        <w:autoSpaceDN w:val="0"/>
        <w:spacing w:before="123"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Tanjung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Senang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terdiri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dari</w:t>
      </w:r>
      <w:proofErr w:type="spellEnd"/>
      <w:r w:rsidRPr="00600572">
        <w:rPr>
          <w:rFonts w:ascii="Times New Roman" w:hAnsi="Times New Roman" w:cs="Times New Roman"/>
          <w:sz w:val="24"/>
          <w:szCs w:val="24"/>
        </w:rPr>
        <w:t xml:space="preserve"> 3</w:t>
      </w:r>
      <w:r w:rsidRPr="00600572">
        <w:rPr>
          <w:rFonts w:ascii="Times New Roman" w:hAnsi="Times New Roman" w:cs="Times New Roman"/>
          <w:spacing w:val="-3"/>
          <w:sz w:val="24"/>
          <w:szCs w:val="24"/>
        </w:rPr>
        <w:t xml:space="preserve"> </w:t>
      </w:r>
      <w:proofErr w:type="spellStart"/>
      <w:r w:rsidRPr="00600572">
        <w:rPr>
          <w:rFonts w:ascii="Times New Roman" w:hAnsi="Times New Roman" w:cs="Times New Roman"/>
          <w:sz w:val="24"/>
          <w:szCs w:val="24"/>
        </w:rPr>
        <w:t>Lingkungan</w:t>
      </w:r>
      <w:proofErr w:type="spellEnd"/>
    </w:p>
    <w:p w:rsidR="00D74974" w:rsidRPr="00600572" w:rsidRDefault="00D74974" w:rsidP="00B16428">
      <w:pPr>
        <w:pStyle w:val="ListParagraph"/>
        <w:widowControl w:val="0"/>
        <w:numPr>
          <w:ilvl w:val="0"/>
          <w:numId w:val="18"/>
        </w:numPr>
        <w:tabs>
          <w:tab w:val="left" w:pos="1087"/>
          <w:tab w:val="left" w:pos="1088"/>
        </w:tabs>
        <w:autoSpaceDE w:val="0"/>
        <w:autoSpaceDN w:val="0"/>
        <w:spacing w:before="123"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Way </w:t>
      </w:r>
      <w:proofErr w:type="spellStart"/>
      <w:r w:rsidRPr="00600572">
        <w:rPr>
          <w:rFonts w:ascii="Times New Roman" w:hAnsi="Times New Roman" w:cs="Times New Roman"/>
          <w:sz w:val="24"/>
          <w:szCs w:val="24"/>
        </w:rPr>
        <w:t>Kandis</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terdiri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dari</w:t>
      </w:r>
      <w:proofErr w:type="spellEnd"/>
      <w:r w:rsidRPr="00600572">
        <w:rPr>
          <w:rFonts w:ascii="Times New Roman" w:hAnsi="Times New Roman" w:cs="Times New Roman"/>
          <w:sz w:val="24"/>
          <w:szCs w:val="24"/>
        </w:rPr>
        <w:t xml:space="preserve"> 2</w:t>
      </w:r>
      <w:r w:rsidRPr="00600572">
        <w:rPr>
          <w:rFonts w:ascii="Times New Roman" w:hAnsi="Times New Roman" w:cs="Times New Roman"/>
          <w:spacing w:val="-2"/>
          <w:sz w:val="24"/>
          <w:szCs w:val="24"/>
        </w:rPr>
        <w:t xml:space="preserve"> </w:t>
      </w:r>
      <w:proofErr w:type="spellStart"/>
      <w:r w:rsidRPr="00600572">
        <w:rPr>
          <w:rFonts w:ascii="Times New Roman" w:hAnsi="Times New Roman" w:cs="Times New Roman"/>
          <w:sz w:val="24"/>
          <w:szCs w:val="24"/>
        </w:rPr>
        <w:t>Lingkungan</w:t>
      </w:r>
      <w:proofErr w:type="spellEnd"/>
    </w:p>
    <w:p w:rsidR="00600572" w:rsidRPr="00600572" w:rsidRDefault="00D74974" w:rsidP="00B16428">
      <w:pPr>
        <w:pStyle w:val="ListParagraph"/>
        <w:widowControl w:val="0"/>
        <w:numPr>
          <w:ilvl w:val="0"/>
          <w:numId w:val="18"/>
        </w:numPr>
        <w:tabs>
          <w:tab w:val="left" w:pos="1087"/>
          <w:tab w:val="left" w:pos="1088"/>
        </w:tabs>
        <w:autoSpaceDE w:val="0"/>
        <w:autoSpaceDN w:val="0"/>
        <w:spacing w:before="121"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Perumnas</w:t>
      </w:r>
      <w:proofErr w:type="spellEnd"/>
      <w:r w:rsidRPr="00600572">
        <w:rPr>
          <w:rFonts w:ascii="Times New Roman" w:hAnsi="Times New Roman" w:cs="Times New Roman"/>
          <w:sz w:val="24"/>
          <w:szCs w:val="24"/>
        </w:rPr>
        <w:t xml:space="preserve"> Way </w:t>
      </w:r>
      <w:proofErr w:type="spellStart"/>
      <w:r w:rsidRPr="00600572">
        <w:rPr>
          <w:rFonts w:ascii="Times New Roman" w:hAnsi="Times New Roman" w:cs="Times New Roman"/>
          <w:sz w:val="24"/>
          <w:szCs w:val="24"/>
        </w:rPr>
        <w:t>Kandis</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terdiri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dari</w:t>
      </w:r>
      <w:proofErr w:type="spellEnd"/>
      <w:r w:rsidRPr="00600572">
        <w:rPr>
          <w:rFonts w:ascii="Times New Roman" w:hAnsi="Times New Roman" w:cs="Times New Roman"/>
          <w:sz w:val="24"/>
          <w:szCs w:val="24"/>
        </w:rPr>
        <w:t xml:space="preserve"> 3</w:t>
      </w:r>
      <w:r w:rsidRPr="00600572">
        <w:rPr>
          <w:rFonts w:ascii="Times New Roman" w:hAnsi="Times New Roman" w:cs="Times New Roman"/>
          <w:spacing w:val="-4"/>
          <w:sz w:val="24"/>
          <w:szCs w:val="24"/>
        </w:rPr>
        <w:t xml:space="preserve"> </w:t>
      </w:r>
      <w:proofErr w:type="spellStart"/>
      <w:r w:rsidRPr="00600572">
        <w:rPr>
          <w:rFonts w:ascii="Times New Roman" w:hAnsi="Times New Roman" w:cs="Times New Roman"/>
          <w:sz w:val="24"/>
          <w:szCs w:val="24"/>
        </w:rPr>
        <w:t>lingkungan</w:t>
      </w:r>
      <w:proofErr w:type="spellEnd"/>
    </w:p>
    <w:p w:rsidR="00D74974" w:rsidRPr="00600572" w:rsidRDefault="00D74974" w:rsidP="00504E08">
      <w:pPr>
        <w:spacing w:line="480" w:lineRule="auto"/>
        <w:ind w:firstLine="540"/>
        <w:jc w:val="both"/>
        <w:rPr>
          <w:rFonts w:ascii="Times New Roman" w:hAnsi="Times New Roman" w:cs="Times New Roman"/>
          <w:sz w:val="24"/>
          <w:szCs w:val="24"/>
        </w:rPr>
      </w:pPr>
      <w:proofErr w:type="spellStart"/>
      <w:r w:rsidRPr="00600572">
        <w:rPr>
          <w:rFonts w:ascii="Times New Roman" w:hAnsi="Times New Roman" w:cs="Times New Roman"/>
          <w:sz w:val="24"/>
          <w:szCs w:val="24"/>
        </w:rPr>
        <w:t>Berdasarkan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Peraturan</w:t>
      </w:r>
      <w:proofErr w:type="spellEnd"/>
      <w:r w:rsidRPr="00600572">
        <w:rPr>
          <w:rFonts w:ascii="Times New Roman" w:hAnsi="Times New Roman" w:cs="Times New Roman"/>
          <w:sz w:val="24"/>
          <w:szCs w:val="24"/>
        </w:rPr>
        <w:t xml:space="preserve"> Daerah Kota Bandar Lampung </w:t>
      </w:r>
      <w:proofErr w:type="spellStart"/>
      <w:r w:rsidRPr="00600572">
        <w:rPr>
          <w:rFonts w:ascii="Times New Roman" w:hAnsi="Times New Roman" w:cs="Times New Roman"/>
          <w:sz w:val="24"/>
          <w:szCs w:val="24"/>
        </w:rPr>
        <w:t>Nomor</w:t>
      </w:r>
      <w:proofErr w:type="spellEnd"/>
      <w:r w:rsidRPr="00600572">
        <w:rPr>
          <w:rFonts w:ascii="Times New Roman" w:hAnsi="Times New Roman" w:cs="Times New Roman"/>
          <w:sz w:val="24"/>
          <w:szCs w:val="24"/>
        </w:rPr>
        <w:t xml:space="preserve"> 04 </w:t>
      </w:r>
      <w:proofErr w:type="spellStart"/>
      <w:r w:rsidRPr="00600572">
        <w:rPr>
          <w:rFonts w:ascii="Times New Roman" w:hAnsi="Times New Roman" w:cs="Times New Roman"/>
          <w:sz w:val="24"/>
          <w:szCs w:val="24"/>
        </w:rPr>
        <w:t>Tahun</w:t>
      </w:r>
      <w:proofErr w:type="spellEnd"/>
      <w:r w:rsidRPr="00600572">
        <w:rPr>
          <w:rFonts w:ascii="Times New Roman" w:hAnsi="Times New Roman" w:cs="Times New Roman"/>
          <w:sz w:val="24"/>
          <w:szCs w:val="24"/>
        </w:rPr>
        <w:t xml:space="preserve"> 2012, </w:t>
      </w:r>
      <w:proofErr w:type="spellStart"/>
      <w:r w:rsidRPr="00600572">
        <w:rPr>
          <w:rFonts w:ascii="Times New Roman" w:hAnsi="Times New Roman" w:cs="Times New Roman"/>
          <w:sz w:val="24"/>
          <w:szCs w:val="24"/>
        </w:rPr>
        <w:t>tentang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Penataan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Pembentukan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Kecamatan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wilayah</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Kecamatan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Tanjung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Senang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dibagi</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menjadi</w:t>
      </w:r>
      <w:proofErr w:type="spellEnd"/>
      <w:r w:rsidRPr="00600572">
        <w:rPr>
          <w:rFonts w:ascii="Times New Roman" w:hAnsi="Times New Roman" w:cs="Times New Roman"/>
          <w:sz w:val="24"/>
          <w:szCs w:val="24"/>
        </w:rPr>
        <w:t xml:space="preserve"> 5 (</w:t>
      </w:r>
      <w:proofErr w:type="gramStart"/>
      <w:r w:rsidRPr="00600572">
        <w:rPr>
          <w:rFonts w:ascii="Times New Roman" w:hAnsi="Times New Roman" w:cs="Times New Roman"/>
          <w:sz w:val="24"/>
          <w:szCs w:val="24"/>
        </w:rPr>
        <w:t>lima</w:t>
      </w:r>
      <w:proofErr w:type="gram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yaitu</w:t>
      </w:r>
      <w:proofErr w:type="spellEnd"/>
      <w:r w:rsidRPr="00600572">
        <w:rPr>
          <w:rFonts w:ascii="Times New Roman" w:hAnsi="Times New Roman" w:cs="Times New Roman"/>
          <w:sz w:val="24"/>
          <w:szCs w:val="24"/>
        </w:rPr>
        <w:t>:</w:t>
      </w:r>
    </w:p>
    <w:p w:rsidR="00D74974" w:rsidRPr="00600572" w:rsidRDefault="00D74974" w:rsidP="00B16428">
      <w:pPr>
        <w:pStyle w:val="ListParagraph"/>
        <w:widowControl w:val="0"/>
        <w:numPr>
          <w:ilvl w:val="0"/>
          <w:numId w:val="17"/>
        </w:numPr>
        <w:tabs>
          <w:tab w:val="left" w:pos="1088"/>
        </w:tabs>
        <w:autoSpaceDE w:val="0"/>
        <w:autoSpaceDN w:val="0"/>
        <w:spacing w:after="0" w:line="360" w:lineRule="auto"/>
        <w:ind w:left="567" w:hanging="567"/>
        <w:contextualSpacing w:val="0"/>
        <w:jc w:val="both"/>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Tanjung</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Senang</w:t>
      </w:r>
      <w:proofErr w:type="spellEnd"/>
    </w:p>
    <w:p w:rsidR="00D74974" w:rsidRPr="00600572" w:rsidRDefault="00D74974" w:rsidP="00B16428">
      <w:pPr>
        <w:pStyle w:val="ListParagraph"/>
        <w:widowControl w:val="0"/>
        <w:numPr>
          <w:ilvl w:val="0"/>
          <w:numId w:val="17"/>
        </w:numPr>
        <w:tabs>
          <w:tab w:val="left" w:pos="1088"/>
        </w:tabs>
        <w:autoSpaceDE w:val="0"/>
        <w:autoSpaceDN w:val="0"/>
        <w:spacing w:before="121" w:after="0" w:line="360" w:lineRule="auto"/>
        <w:ind w:left="567" w:hanging="567"/>
        <w:contextualSpacing w:val="0"/>
        <w:jc w:val="both"/>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Pematang</w:t>
      </w:r>
      <w:proofErr w:type="spellEnd"/>
      <w:r w:rsidRPr="00600572">
        <w:rPr>
          <w:rFonts w:ascii="Times New Roman" w:hAnsi="Times New Roman" w:cs="Times New Roman"/>
          <w:sz w:val="24"/>
          <w:szCs w:val="24"/>
        </w:rPr>
        <w:t xml:space="preserve"> Wangi</w:t>
      </w:r>
    </w:p>
    <w:p w:rsidR="00D74974" w:rsidRPr="00600572" w:rsidRDefault="00D74974" w:rsidP="00B16428">
      <w:pPr>
        <w:pStyle w:val="ListParagraph"/>
        <w:widowControl w:val="0"/>
        <w:numPr>
          <w:ilvl w:val="0"/>
          <w:numId w:val="17"/>
        </w:numPr>
        <w:tabs>
          <w:tab w:val="left" w:pos="1087"/>
          <w:tab w:val="left" w:pos="1088"/>
        </w:tabs>
        <w:autoSpaceDE w:val="0"/>
        <w:autoSpaceDN w:val="0"/>
        <w:spacing w:before="123"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Perumnas</w:t>
      </w:r>
      <w:proofErr w:type="spellEnd"/>
      <w:r w:rsidRPr="00600572">
        <w:rPr>
          <w:rFonts w:ascii="Times New Roman" w:hAnsi="Times New Roman" w:cs="Times New Roman"/>
          <w:sz w:val="24"/>
          <w:szCs w:val="24"/>
        </w:rPr>
        <w:t xml:space="preserve"> Way </w:t>
      </w:r>
      <w:proofErr w:type="spellStart"/>
      <w:r w:rsidRPr="00600572">
        <w:rPr>
          <w:rFonts w:ascii="Times New Roman" w:hAnsi="Times New Roman" w:cs="Times New Roman"/>
          <w:sz w:val="24"/>
          <w:szCs w:val="24"/>
        </w:rPr>
        <w:t>Kandis</w:t>
      </w:r>
      <w:proofErr w:type="spellEnd"/>
    </w:p>
    <w:p w:rsidR="00D74974" w:rsidRPr="00600572" w:rsidRDefault="00D74974" w:rsidP="00B16428">
      <w:pPr>
        <w:pStyle w:val="ListParagraph"/>
        <w:widowControl w:val="0"/>
        <w:numPr>
          <w:ilvl w:val="0"/>
          <w:numId w:val="17"/>
        </w:numPr>
        <w:tabs>
          <w:tab w:val="left" w:pos="1087"/>
          <w:tab w:val="left" w:pos="1088"/>
        </w:tabs>
        <w:autoSpaceDE w:val="0"/>
        <w:autoSpaceDN w:val="0"/>
        <w:spacing w:before="123"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Way</w:t>
      </w:r>
      <w:r w:rsidRPr="00600572">
        <w:rPr>
          <w:rFonts w:ascii="Times New Roman" w:hAnsi="Times New Roman" w:cs="Times New Roman"/>
          <w:spacing w:val="1"/>
          <w:sz w:val="24"/>
          <w:szCs w:val="24"/>
        </w:rPr>
        <w:t xml:space="preserve"> </w:t>
      </w:r>
      <w:proofErr w:type="spellStart"/>
      <w:r w:rsidRPr="00600572">
        <w:rPr>
          <w:rFonts w:ascii="Times New Roman" w:hAnsi="Times New Roman" w:cs="Times New Roman"/>
          <w:sz w:val="24"/>
          <w:szCs w:val="24"/>
        </w:rPr>
        <w:t>Kandis</w:t>
      </w:r>
      <w:proofErr w:type="spellEnd"/>
    </w:p>
    <w:p w:rsidR="00D74974" w:rsidRPr="00600572" w:rsidRDefault="00D74974" w:rsidP="00B16428">
      <w:pPr>
        <w:pStyle w:val="ListParagraph"/>
        <w:widowControl w:val="0"/>
        <w:numPr>
          <w:ilvl w:val="0"/>
          <w:numId w:val="17"/>
        </w:numPr>
        <w:tabs>
          <w:tab w:val="left" w:pos="1087"/>
          <w:tab w:val="left" w:pos="1088"/>
        </w:tabs>
        <w:autoSpaceDE w:val="0"/>
        <w:autoSpaceDN w:val="0"/>
        <w:spacing w:before="121" w:after="0" w:line="360" w:lineRule="auto"/>
        <w:ind w:left="567" w:hanging="567"/>
        <w:contextualSpacing w:val="0"/>
        <w:rPr>
          <w:rFonts w:ascii="Times New Roman" w:hAnsi="Times New Roman" w:cs="Times New Roman"/>
          <w:sz w:val="24"/>
          <w:szCs w:val="24"/>
        </w:rPr>
      </w:pPr>
      <w:proofErr w:type="spellStart"/>
      <w:r w:rsidRPr="00600572">
        <w:rPr>
          <w:rFonts w:ascii="Times New Roman" w:hAnsi="Times New Roman" w:cs="Times New Roman"/>
          <w:sz w:val="24"/>
          <w:szCs w:val="24"/>
        </w:rPr>
        <w:t>Kelurahan</w:t>
      </w:r>
      <w:proofErr w:type="spellEnd"/>
      <w:r w:rsidRPr="00600572">
        <w:rPr>
          <w:rFonts w:ascii="Times New Roman" w:hAnsi="Times New Roman" w:cs="Times New Roman"/>
          <w:sz w:val="24"/>
          <w:szCs w:val="24"/>
        </w:rPr>
        <w:t xml:space="preserve"> </w:t>
      </w:r>
      <w:proofErr w:type="spellStart"/>
      <w:r w:rsidRPr="00600572">
        <w:rPr>
          <w:rFonts w:ascii="Times New Roman" w:hAnsi="Times New Roman" w:cs="Times New Roman"/>
          <w:sz w:val="24"/>
          <w:szCs w:val="24"/>
        </w:rPr>
        <w:t>Labuhan</w:t>
      </w:r>
      <w:proofErr w:type="spellEnd"/>
      <w:r w:rsidRPr="00600572">
        <w:rPr>
          <w:rFonts w:ascii="Times New Roman" w:hAnsi="Times New Roman" w:cs="Times New Roman"/>
          <w:spacing w:val="2"/>
          <w:sz w:val="24"/>
          <w:szCs w:val="24"/>
        </w:rPr>
        <w:t xml:space="preserve"> </w:t>
      </w:r>
      <w:proofErr w:type="spellStart"/>
      <w:r w:rsidRPr="00600572">
        <w:rPr>
          <w:rFonts w:ascii="Times New Roman" w:hAnsi="Times New Roman" w:cs="Times New Roman"/>
          <w:sz w:val="24"/>
          <w:szCs w:val="24"/>
        </w:rPr>
        <w:t>Dalam</w:t>
      </w:r>
      <w:proofErr w:type="spellEnd"/>
    </w:p>
    <w:p w:rsidR="00D74974" w:rsidRDefault="00D74974" w:rsidP="00600572">
      <w:pPr>
        <w:pStyle w:val="BodyText"/>
        <w:spacing w:before="123" w:line="480" w:lineRule="auto"/>
        <w:rPr>
          <w:rFonts w:ascii="Times New Roman" w:hAnsi="Times New Roman"/>
          <w:sz w:val="24"/>
          <w:szCs w:val="24"/>
          <w:lang w:val="id-ID"/>
        </w:rPr>
      </w:pPr>
      <w:proofErr w:type="spellStart"/>
      <w:proofErr w:type="gramStart"/>
      <w:r w:rsidRPr="00600572">
        <w:rPr>
          <w:rFonts w:ascii="Times New Roman" w:hAnsi="Times New Roman"/>
          <w:sz w:val="24"/>
          <w:szCs w:val="24"/>
        </w:rPr>
        <w:t>Adapun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pusat</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pemerintahan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Kecamatan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berada</w:t>
      </w:r>
      <w:proofErr w:type="spellEnd"/>
      <w:r w:rsidRPr="00600572">
        <w:rPr>
          <w:rFonts w:ascii="Times New Roman" w:hAnsi="Times New Roman"/>
          <w:sz w:val="24"/>
          <w:szCs w:val="24"/>
        </w:rPr>
        <w:t xml:space="preserve"> di </w:t>
      </w:r>
      <w:proofErr w:type="spellStart"/>
      <w:r w:rsidRPr="00600572">
        <w:rPr>
          <w:rFonts w:ascii="Times New Roman" w:hAnsi="Times New Roman"/>
          <w:sz w:val="24"/>
          <w:szCs w:val="24"/>
        </w:rPr>
        <w:t>Kelurahan</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Tanjung</w:t>
      </w:r>
      <w:proofErr w:type="spellEnd"/>
      <w:r w:rsidRPr="00600572">
        <w:rPr>
          <w:rFonts w:ascii="Times New Roman" w:hAnsi="Times New Roman"/>
          <w:sz w:val="24"/>
          <w:szCs w:val="24"/>
        </w:rPr>
        <w:t xml:space="preserve"> </w:t>
      </w:r>
      <w:proofErr w:type="spellStart"/>
      <w:r w:rsidRPr="00600572">
        <w:rPr>
          <w:rFonts w:ascii="Times New Roman" w:hAnsi="Times New Roman"/>
          <w:sz w:val="24"/>
          <w:szCs w:val="24"/>
        </w:rPr>
        <w:t>Senang</w:t>
      </w:r>
      <w:proofErr w:type="spellEnd"/>
      <w:r w:rsidRPr="00600572">
        <w:rPr>
          <w:rFonts w:ascii="Times New Roman" w:hAnsi="Times New Roman"/>
          <w:sz w:val="24"/>
          <w:szCs w:val="24"/>
        </w:rPr>
        <w:t>.</w:t>
      </w:r>
      <w:proofErr w:type="gramEnd"/>
    </w:p>
    <w:p w:rsidR="000F03D7" w:rsidRPr="000F03D7" w:rsidRDefault="000F03D7" w:rsidP="00600572">
      <w:pPr>
        <w:pStyle w:val="BodyText"/>
        <w:spacing w:before="123" w:line="480" w:lineRule="auto"/>
        <w:rPr>
          <w:rFonts w:ascii="Times New Roman" w:hAnsi="Times New Roman"/>
          <w:sz w:val="24"/>
          <w:szCs w:val="24"/>
          <w:lang w:val="id-ID"/>
        </w:rPr>
      </w:pPr>
    </w:p>
    <w:p w:rsidR="00D74974" w:rsidRPr="00B16428" w:rsidRDefault="008865E7" w:rsidP="006F3829">
      <w:pPr>
        <w:pStyle w:val="ListParagraph"/>
        <w:numPr>
          <w:ilvl w:val="2"/>
          <w:numId w:val="1"/>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sidRPr="00B16428">
        <w:rPr>
          <w:rFonts w:ascii="Times New Roman" w:hAnsi="Times New Roman" w:cs="Times New Roman"/>
          <w:b/>
          <w:sz w:val="24"/>
          <w:szCs w:val="24"/>
          <w:lang w:val="id-ID"/>
        </w:rPr>
        <w:t>Letak Geografis</w:t>
      </w:r>
    </w:p>
    <w:p w:rsidR="006F3829" w:rsidRDefault="00D74974" w:rsidP="006F3829">
      <w:pPr>
        <w:pStyle w:val="ListParagraph"/>
        <w:autoSpaceDE w:val="0"/>
        <w:autoSpaceDN w:val="0"/>
        <w:adjustRightInd w:val="0"/>
        <w:spacing w:after="0" w:line="480" w:lineRule="auto"/>
        <w:ind w:left="0" w:firstLine="567"/>
        <w:jc w:val="both"/>
        <w:rPr>
          <w:rFonts w:ascii="Times New Roman" w:hAnsi="Times New Roman" w:cs="Times New Roman"/>
          <w:sz w:val="24"/>
          <w:lang w:val="id-ID"/>
        </w:rPr>
      </w:pPr>
      <w:proofErr w:type="spellStart"/>
      <w:r w:rsidRPr="00600572">
        <w:rPr>
          <w:rFonts w:ascii="Times New Roman" w:hAnsi="Times New Roman" w:cs="Times New Roman"/>
          <w:sz w:val="24"/>
        </w:rPr>
        <w:t>Kecamatan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Tanjung</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Senang</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adalah</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merupakan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sebagian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wilayah</w:t>
      </w:r>
      <w:proofErr w:type="spellEnd"/>
      <w:r w:rsidRPr="00600572">
        <w:rPr>
          <w:rFonts w:ascii="Times New Roman" w:hAnsi="Times New Roman" w:cs="Times New Roman"/>
          <w:sz w:val="24"/>
        </w:rPr>
        <w:t xml:space="preserve"> Kota Bandar Lampung yang </w:t>
      </w:r>
      <w:proofErr w:type="spellStart"/>
      <w:r w:rsidRPr="00600572">
        <w:rPr>
          <w:rFonts w:ascii="Times New Roman" w:hAnsi="Times New Roman" w:cs="Times New Roman"/>
          <w:sz w:val="24"/>
        </w:rPr>
        <w:t>letak</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geografis</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dan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wilayah</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administratifnya</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berasal</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dari</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sebagian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wilayah</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geografis</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dan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administratif</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Kecamatan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Tanjung</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dengan</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batas-batas</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sebagai</w:t>
      </w:r>
      <w:proofErr w:type="spellEnd"/>
      <w:r w:rsidRPr="00600572">
        <w:rPr>
          <w:rFonts w:ascii="Times New Roman" w:hAnsi="Times New Roman" w:cs="Times New Roman"/>
          <w:sz w:val="24"/>
        </w:rPr>
        <w:t xml:space="preserve"> </w:t>
      </w:r>
      <w:proofErr w:type="spellStart"/>
      <w:r w:rsidRPr="00600572">
        <w:rPr>
          <w:rFonts w:ascii="Times New Roman" w:hAnsi="Times New Roman" w:cs="Times New Roman"/>
          <w:sz w:val="24"/>
        </w:rPr>
        <w:t>berikut</w:t>
      </w:r>
      <w:proofErr w:type="spellEnd"/>
      <w:r w:rsidRPr="00600572">
        <w:rPr>
          <w:rFonts w:ascii="Times New Roman" w:hAnsi="Times New Roman" w:cs="Times New Roman"/>
          <w:sz w:val="24"/>
        </w:rPr>
        <w:t>:</w:t>
      </w:r>
    </w:p>
    <w:p w:rsidR="00D74974" w:rsidRPr="006F3829" w:rsidRDefault="00D74974" w:rsidP="006F3829">
      <w:pPr>
        <w:pStyle w:val="ListParagraph"/>
        <w:numPr>
          <w:ilvl w:val="2"/>
          <w:numId w:val="29"/>
        </w:numPr>
        <w:tabs>
          <w:tab w:val="clear" w:pos="2160"/>
          <w:tab w:val="num" w:pos="426"/>
        </w:tabs>
        <w:autoSpaceDE w:val="0"/>
        <w:autoSpaceDN w:val="0"/>
        <w:adjustRightInd w:val="0"/>
        <w:spacing w:after="0" w:line="480" w:lineRule="auto"/>
        <w:ind w:left="567" w:hanging="567"/>
        <w:jc w:val="both"/>
        <w:rPr>
          <w:rFonts w:ascii="Times New Roman" w:hAnsi="Times New Roman" w:cs="Times New Roman"/>
          <w:sz w:val="24"/>
          <w:lang w:val="id-ID"/>
        </w:rPr>
      </w:pPr>
      <w:proofErr w:type="spellStart"/>
      <w:r w:rsidRPr="006F3829">
        <w:rPr>
          <w:rFonts w:ascii="Times New Roman" w:hAnsi="Times New Roman" w:cs="Times New Roman"/>
          <w:sz w:val="24"/>
        </w:rPr>
        <w:t>Sebelah</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utara</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berbatasan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dengan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Kabupaten</w:t>
      </w:r>
      <w:proofErr w:type="spellEnd"/>
      <w:r w:rsidRPr="006F3829">
        <w:rPr>
          <w:rFonts w:ascii="Times New Roman" w:hAnsi="Times New Roman" w:cs="Times New Roman"/>
          <w:sz w:val="24"/>
        </w:rPr>
        <w:t xml:space="preserve"> Lampung</w:t>
      </w:r>
      <w:r w:rsidRPr="006F3829">
        <w:rPr>
          <w:rFonts w:ascii="Times New Roman" w:hAnsi="Times New Roman" w:cs="Times New Roman"/>
          <w:spacing w:val="-1"/>
          <w:sz w:val="24"/>
        </w:rPr>
        <w:t xml:space="preserve"> </w:t>
      </w:r>
      <w:r w:rsidRPr="006F3829">
        <w:rPr>
          <w:rFonts w:ascii="Times New Roman" w:hAnsi="Times New Roman" w:cs="Times New Roman"/>
          <w:sz w:val="24"/>
        </w:rPr>
        <w:t>Selatan</w:t>
      </w:r>
    </w:p>
    <w:p w:rsidR="00D74974" w:rsidRPr="006F3829" w:rsidRDefault="00D74974" w:rsidP="006F3829">
      <w:pPr>
        <w:pStyle w:val="ListParagraph"/>
        <w:widowControl w:val="0"/>
        <w:numPr>
          <w:ilvl w:val="2"/>
          <w:numId w:val="29"/>
        </w:numPr>
        <w:tabs>
          <w:tab w:val="clear" w:pos="2160"/>
          <w:tab w:val="num" w:pos="426"/>
          <w:tab w:val="left" w:pos="1021"/>
        </w:tabs>
        <w:autoSpaceDE w:val="0"/>
        <w:autoSpaceDN w:val="0"/>
        <w:spacing w:before="123" w:after="0" w:line="480" w:lineRule="auto"/>
        <w:ind w:left="426" w:hanging="426"/>
        <w:jc w:val="both"/>
        <w:rPr>
          <w:rFonts w:ascii="Times New Roman" w:hAnsi="Times New Roman" w:cs="Times New Roman"/>
          <w:sz w:val="24"/>
        </w:rPr>
      </w:pPr>
      <w:proofErr w:type="spellStart"/>
      <w:r w:rsidRPr="006F3829">
        <w:rPr>
          <w:rFonts w:ascii="Times New Roman" w:hAnsi="Times New Roman" w:cs="Times New Roman"/>
          <w:sz w:val="24"/>
        </w:rPr>
        <w:t>Sebelah</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selatan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berbatasan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dengan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Kecamatan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Sukarame</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Kecamatan</w:t>
      </w:r>
      <w:proofErr w:type="spellEnd"/>
      <w:r w:rsidRPr="006F3829">
        <w:rPr>
          <w:rFonts w:ascii="Times New Roman" w:hAnsi="Times New Roman" w:cs="Times New Roman"/>
          <w:sz w:val="24"/>
        </w:rPr>
        <w:t xml:space="preserve"> Way</w:t>
      </w:r>
      <w:r w:rsidRPr="006F3829">
        <w:rPr>
          <w:rFonts w:ascii="Times New Roman" w:hAnsi="Times New Roman" w:cs="Times New Roman"/>
          <w:spacing w:val="1"/>
          <w:sz w:val="24"/>
        </w:rPr>
        <w:t xml:space="preserve"> </w:t>
      </w:r>
      <w:proofErr w:type="spellStart"/>
      <w:r w:rsidRPr="006F3829">
        <w:rPr>
          <w:rFonts w:ascii="Times New Roman" w:hAnsi="Times New Roman" w:cs="Times New Roman"/>
          <w:sz w:val="24"/>
        </w:rPr>
        <w:t>Halim</w:t>
      </w:r>
      <w:proofErr w:type="spellEnd"/>
    </w:p>
    <w:p w:rsidR="00D74974" w:rsidRPr="006F3829" w:rsidRDefault="00D74974" w:rsidP="006F3829">
      <w:pPr>
        <w:pStyle w:val="ListParagraph"/>
        <w:widowControl w:val="0"/>
        <w:numPr>
          <w:ilvl w:val="2"/>
          <w:numId w:val="29"/>
        </w:numPr>
        <w:tabs>
          <w:tab w:val="clear" w:pos="2160"/>
          <w:tab w:val="num" w:pos="426"/>
          <w:tab w:val="left" w:pos="1021"/>
        </w:tabs>
        <w:autoSpaceDE w:val="0"/>
        <w:autoSpaceDN w:val="0"/>
        <w:spacing w:after="0" w:line="480" w:lineRule="auto"/>
        <w:ind w:left="426" w:hanging="426"/>
        <w:jc w:val="both"/>
        <w:rPr>
          <w:rFonts w:ascii="Times New Roman" w:hAnsi="Times New Roman" w:cs="Times New Roman"/>
          <w:sz w:val="24"/>
        </w:rPr>
      </w:pPr>
      <w:proofErr w:type="spellStart"/>
      <w:r w:rsidRPr="006F3829">
        <w:rPr>
          <w:rFonts w:ascii="Times New Roman" w:hAnsi="Times New Roman" w:cs="Times New Roman"/>
          <w:sz w:val="24"/>
        </w:rPr>
        <w:t>Sebelah</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timur</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berbatasan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dengan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Kecamatan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Sukarame</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Kabupaten</w:t>
      </w:r>
      <w:proofErr w:type="spellEnd"/>
      <w:r w:rsidRPr="006F3829">
        <w:rPr>
          <w:rFonts w:ascii="Times New Roman" w:hAnsi="Times New Roman" w:cs="Times New Roman"/>
          <w:sz w:val="24"/>
        </w:rPr>
        <w:t xml:space="preserve"> Lampung</w:t>
      </w:r>
      <w:r w:rsidRPr="006F3829">
        <w:rPr>
          <w:rFonts w:ascii="Times New Roman" w:hAnsi="Times New Roman" w:cs="Times New Roman"/>
          <w:spacing w:val="-1"/>
          <w:sz w:val="24"/>
        </w:rPr>
        <w:t xml:space="preserve"> </w:t>
      </w:r>
      <w:r w:rsidRPr="006F3829">
        <w:rPr>
          <w:rFonts w:ascii="Times New Roman" w:hAnsi="Times New Roman" w:cs="Times New Roman"/>
          <w:sz w:val="24"/>
        </w:rPr>
        <w:t>Selatan</w:t>
      </w:r>
    </w:p>
    <w:p w:rsidR="0076494C" w:rsidRPr="00637BED" w:rsidRDefault="00D74974" w:rsidP="0076494C">
      <w:pPr>
        <w:pStyle w:val="ListParagraph"/>
        <w:widowControl w:val="0"/>
        <w:numPr>
          <w:ilvl w:val="2"/>
          <w:numId w:val="29"/>
        </w:numPr>
        <w:tabs>
          <w:tab w:val="clear" w:pos="2160"/>
          <w:tab w:val="num" w:pos="426"/>
          <w:tab w:val="left" w:pos="1021"/>
        </w:tabs>
        <w:autoSpaceDE w:val="0"/>
        <w:autoSpaceDN w:val="0"/>
        <w:spacing w:after="0" w:line="480" w:lineRule="auto"/>
        <w:ind w:hanging="2160"/>
        <w:jc w:val="both"/>
        <w:rPr>
          <w:rFonts w:ascii="Times New Roman" w:hAnsi="Times New Roman" w:cs="Times New Roman"/>
          <w:sz w:val="24"/>
        </w:rPr>
      </w:pPr>
      <w:proofErr w:type="spellStart"/>
      <w:r w:rsidRPr="006F3829">
        <w:rPr>
          <w:rFonts w:ascii="Times New Roman" w:hAnsi="Times New Roman" w:cs="Times New Roman"/>
          <w:sz w:val="24"/>
        </w:rPr>
        <w:t>Sebelah</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barat</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berbatasan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dengan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Kecamatan</w:t>
      </w:r>
      <w:proofErr w:type="spellEnd"/>
      <w:r w:rsidRPr="006F3829">
        <w:rPr>
          <w:rFonts w:ascii="Times New Roman" w:hAnsi="Times New Roman" w:cs="Times New Roman"/>
          <w:sz w:val="24"/>
        </w:rPr>
        <w:t xml:space="preserve"> </w:t>
      </w:r>
      <w:proofErr w:type="spellStart"/>
      <w:r w:rsidRPr="006F3829">
        <w:rPr>
          <w:rFonts w:ascii="Times New Roman" w:hAnsi="Times New Roman" w:cs="Times New Roman"/>
          <w:sz w:val="24"/>
        </w:rPr>
        <w:t>Labuhan</w:t>
      </w:r>
      <w:proofErr w:type="spellEnd"/>
      <w:r w:rsidRPr="006F3829">
        <w:rPr>
          <w:rFonts w:ascii="Times New Roman" w:hAnsi="Times New Roman" w:cs="Times New Roman"/>
          <w:spacing w:val="2"/>
          <w:sz w:val="24"/>
        </w:rPr>
        <w:t xml:space="preserve"> </w:t>
      </w:r>
      <w:proofErr w:type="spellStart"/>
      <w:r w:rsidRPr="006F3829">
        <w:rPr>
          <w:rFonts w:ascii="Times New Roman" w:hAnsi="Times New Roman" w:cs="Times New Roman"/>
          <w:sz w:val="24"/>
        </w:rPr>
        <w:t>Ratu</w:t>
      </w:r>
      <w:proofErr w:type="spellEnd"/>
      <w:r w:rsidR="00637BED">
        <w:rPr>
          <w:rFonts w:ascii="Times New Roman" w:hAnsi="Times New Roman" w:cs="Times New Roman"/>
          <w:sz w:val="24"/>
          <w:lang w:val="id-ID"/>
        </w:rPr>
        <w:t>.</w:t>
      </w:r>
    </w:p>
    <w:p w:rsidR="00B86DAD" w:rsidRPr="00093EA8" w:rsidRDefault="008F57BE" w:rsidP="008F57BE">
      <w:pPr>
        <w:spacing w:after="0" w:line="240" w:lineRule="auto"/>
        <w:ind w:firstLine="426"/>
        <w:jc w:val="both"/>
        <w:rPr>
          <w:rFonts w:ascii="Times New Roman" w:hAnsi="Times New Roman" w:cs="Times New Roman"/>
          <w:sz w:val="24"/>
          <w:szCs w:val="24"/>
          <w:lang w:val="id-ID" w:eastAsia="id-ID"/>
        </w:rPr>
      </w:pPr>
      <w:r w:rsidRPr="00093EA8">
        <w:rPr>
          <w:rFonts w:ascii="Times New Roman" w:hAnsi="Times New Roman" w:cs="Times New Roman"/>
          <w:sz w:val="24"/>
          <w:szCs w:val="24"/>
          <w:lang w:val="id-ID" w:eastAsia="id-ID"/>
        </w:rPr>
        <w:t>Tabel 1.</w:t>
      </w:r>
      <w:r w:rsidR="00B16428">
        <w:rPr>
          <w:rFonts w:ascii="Times New Roman" w:hAnsi="Times New Roman" w:cs="Times New Roman"/>
          <w:sz w:val="24"/>
          <w:szCs w:val="24"/>
          <w:lang w:val="id-ID" w:eastAsia="id-ID"/>
        </w:rPr>
        <w:t>2</w:t>
      </w:r>
      <w:r w:rsidRPr="00093EA8">
        <w:rPr>
          <w:rFonts w:ascii="Times New Roman" w:hAnsi="Times New Roman" w:cs="Times New Roman"/>
          <w:sz w:val="24"/>
          <w:szCs w:val="24"/>
          <w:lang w:val="id-ID" w:eastAsia="id-ID"/>
        </w:rPr>
        <w:t xml:space="preserve"> </w:t>
      </w:r>
      <w:r w:rsidRPr="00093EA8">
        <w:rPr>
          <w:rFonts w:ascii="Times New Roman" w:hAnsi="Times New Roman" w:cs="Times New Roman"/>
          <w:noProof/>
          <w:sz w:val="24"/>
          <w:szCs w:val="24"/>
        </w:rPr>
        <w:t xml:space="preserve">Luas wilayah di </w:t>
      </w:r>
      <w:r w:rsidRPr="00093EA8">
        <w:rPr>
          <w:rFonts w:ascii="Times New Roman" w:hAnsi="Times New Roman" w:cs="Times New Roman"/>
          <w:noProof/>
          <w:sz w:val="24"/>
          <w:szCs w:val="24"/>
          <w:lang w:val="id-ID"/>
        </w:rPr>
        <w:t>Kecamatan Tanjung Senang</w:t>
      </w:r>
    </w:p>
    <w:tbl>
      <w:tblPr>
        <w:tblStyle w:val="TableGrid"/>
        <w:tblW w:w="8418" w:type="dxa"/>
        <w:jc w:val="center"/>
        <w:tblLook w:val="04A0" w:firstRow="1" w:lastRow="0" w:firstColumn="1" w:lastColumn="0" w:noHBand="0" w:noVBand="1"/>
      </w:tblPr>
      <w:tblGrid>
        <w:gridCol w:w="534"/>
        <w:gridCol w:w="2684"/>
        <w:gridCol w:w="1843"/>
        <w:gridCol w:w="1688"/>
        <w:gridCol w:w="1669"/>
      </w:tblGrid>
      <w:tr w:rsidR="008F57BE" w:rsidRPr="00093EA8" w:rsidTr="000F03D7">
        <w:trPr>
          <w:jc w:val="center"/>
        </w:trPr>
        <w:tc>
          <w:tcPr>
            <w:tcW w:w="534"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No</w:t>
            </w:r>
          </w:p>
        </w:tc>
        <w:tc>
          <w:tcPr>
            <w:tcW w:w="2684"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Kelurahan</w:t>
            </w:r>
          </w:p>
        </w:tc>
        <w:tc>
          <w:tcPr>
            <w:tcW w:w="1843"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Luas wilayah (Ha)</w:t>
            </w:r>
          </w:p>
        </w:tc>
        <w:tc>
          <w:tcPr>
            <w:tcW w:w="1688"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Jumlah Penduduk</w:t>
            </w:r>
          </w:p>
        </w:tc>
        <w:tc>
          <w:tcPr>
            <w:tcW w:w="1669" w:type="dxa"/>
          </w:tcPr>
          <w:p w:rsidR="008F57BE" w:rsidRPr="00093EA8" w:rsidRDefault="008F57BE" w:rsidP="00093EA8">
            <w:pPr>
              <w:jc w:val="center"/>
              <w:rPr>
                <w:rFonts w:ascii="Times New Roman" w:hAnsi="Times New Roman" w:cs="Times New Roman"/>
                <w:sz w:val="24"/>
                <w:szCs w:val="24"/>
                <w:vertAlign w:val="superscript"/>
                <w:lang w:val="id-ID"/>
              </w:rPr>
            </w:pPr>
            <w:r w:rsidRPr="00093EA8">
              <w:rPr>
                <w:rFonts w:ascii="Times New Roman" w:hAnsi="Times New Roman" w:cs="Times New Roman"/>
                <w:sz w:val="24"/>
                <w:szCs w:val="24"/>
                <w:lang w:val="id-ID"/>
              </w:rPr>
              <w:t>Kepadatan per Km</w:t>
            </w:r>
            <w:r w:rsidRPr="00093EA8">
              <w:rPr>
                <w:rFonts w:ascii="Times New Roman" w:hAnsi="Times New Roman" w:cs="Times New Roman"/>
                <w:sz w:val="24"/>
                <w:szCs w:val="24"/>
                <w:vertAlign w:val="superscript"/>
                <w:lang w:val="id-ID"/>
              </w:rPr>
              <w:t>2</w:t>
            </w:r>
          </w:p>
        </w:tc>
      </w:tr>
      <w:tr w:rsidR="008F57BE" w:rsidRPr="00093EA8" w:rsidTr="000F03D7">
        <w:trPr>
          <w:jc w:val="center"/>
        </w:trPr>
        <w:tc>
          <w:tcPr>
            <w:tcW w:w="534" w:type="dxa"/>
          </w:tcPr>
          <w:p w:rsidR="00093EA8"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1</w:t>
            </w:r>
          </w:p>
        </w:tc>
        <w:tc>
          <w:tcPr>
            <w:tcW w:w="2684"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Labuhan Dalam</w:t>
            </w:r>
          </w:p>
        </w:tc>
        <w:tc>
          <w:tcPr>
            <w:tcW w:w="1843" w:type="dxa"/>
          </w:tcPr>
          <w:p w:rsidR="008F57BE" w:rsidRPr="00093EA8" w:rsidRDefault="00753B08" w:rsidP="00093EA8">
            <w:pPr>
              <w:jc w:val="center"/>
              <w:rPr>
                <w:rFonts w:ascii="Times New Roman" w:hAnsi="Times New Roman" w:cs="Times New Roman"/>
                <w:sz w:val="24"/>
                <w:szCs w:val="24"/>
                <w:lang w:val="id-ID"/>
              </w:rPr>
            </w:pPr>
            <w:r>
              <w:rPr>
                <w:rFonts w:ascii="Times New Roman" w:hAnsi="Times New Roman" w:cs="Times New Roman"/>
                <w:sz w:val="24"/>
                <w:szCs w:val="24"/>
                <w:lang w:val="id-ID"/>
              </w:rPr>
              <w:t>241</w:t>
            </w:r>
          </w:p>
        </w:tc>
        <w:tc>
          <w:tcPr>
            <w:tcW w:w="1688"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9.389</w:t>
            </w:r>
          </w:p>
        </w:tc>
        <w:tc>
          <w:tcPr>
            <w:tcW w:w="1669"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2,683</w:t>
            </w:r>
          </w:p>
        </w:tc>
      </w:tr>
      <w:tr w:rsidR="008F57BE" w:rsidRPr="00093EA8" w:rsidTr="000F03D7">
        <w:trPr>
          <w:jc w:val="center"/>
        </w:trPr>
        <w:tc>
          <w:tcPr>
            <w:tcW w:w="53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2</w:t>
            </w:r>
          </w:p>
        </w:tc>
        <w:tc>
          <w:tcPr>
            <w:tcW w:w="2684" w:type="dxa"/>
          </w:tcPr>
          <w:p w:rsidR="008F57BE" w:rsidRPr="00093EA8" w:rsidRDefault="008F57BE"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Ta</w:t>
            </w:r>
            <w:r w:rsidR="00093EA8" w:rsidRPr="00093EA8">
              <w:rPr>
                <w:rFonts w:ascii="Times New Roman" w:hAnsi="Times New Roman" w:cs="Times New Roman"/>
                <w:sz w:val="24"/>
                <w:szCs w:val="24"/>
                <w:lang w:val="id-ID"/>
              </w:rPr>
              <w:t>njung Senang</w:t>
            </w:r>
          </w:p>
        </w:tc>
        <w:tc>
          <w:tcPr>
            <w:tcW w:w="1843" w:type="dxa"/>
          </w:tcPr>
          <w:p w:rsidR="008F57BE" w:rsidRPr="00093EA8" w:rsidRDefault="00753B08" w:rsidP="00093EA8">
            <w:pPr>
              <w:jc w:val="center"/>
              <w:rPr>
                <w:rFonts w:ascii="Times New Roman" w:hAnsi="Times New Roman" w:cs="Times New Roman"/>
                <w:sz w:val="24"/>
                <w:szCs w:val="24"/>
                <w:lang w:val="id-ID"/>
              </w:rPr>
            </w:pPr>
            <w:r>
              <w:rPr>
                <w:rFonts w:ascii="Times New Roman" w:hAnsi="Times New Roman" w:cs="Times New Roman"/>
                <w:sz w:val="24"/>
                <w:szCs w:val="24"/>
                <w:lang w:val="id-ID"/>
              </w:rPr>
              <w:t>222</w:t>
            </w:r>
          </w:p>
        </w:tc>
        <w:tc>
          <w:tcPr>
            <w:tcW w:w="1688"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13.048</w:t>
            </w:r>
          </w:p>
        </w:tc>
        <w:tc>
          <w:tcPr>
            <w:tcW w:w="1669"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4,078</w:t>
            </w:r>
          </w:p>
        </w:tc>
      </w:tr>
      <w:tr w:rsidR="008F57BE" w:rsidRPr="00093EA8" w:rsidTr="000F03D7">
        <w:trPr>
          <w:jc w:val="center"/>
        </w:trPr>
        <w:tc>
          <w:tcPr>
            <w:tcW w:w="53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3</w:t>
            </w:r>
          </w:p>
        </w:tc>
        <w:tc>
          <w:tcPr>
            <w:tcW w:w="268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Way Kandis</w:t>
            </w:r>
          </w:p>
        </w:tc>
        <w:tc>
          <w:tcPr>
            <w:tcW w:w="1843" w:type="dxa"/>
          </w:tcPr>
          <w:p w:rsidR="008F57BE" w:rsidRPr="00093EA8" w:rsidRDefault="00753B08" w:rsidP="00093EA8">
            <w:pPr>
              <w:jc w:val="center"/>
              <w:rPr>
                <w:rFonts w:ascii="Times New Roman" w:hAnsi="Times New Roman" w:cs="Times New Roman"/>
                <w:sz w:val="24"/>
                <w:szCs w:val="24"/>
                <w:lang w:val="id-ID"/>
              </w:rPr>
            </w:pPr>
            <w:r>
              <w:rPr>
                <w:rFonts w:ascii="Times New Roman" w:hAnsi="Times New Roman" w:cs="Times New Roman"/>
                <w:sz w:val="24"/>
                <w:szCs w:val="24"/>
                <w:lang w:val="id-ID"/>
              </w:rPr>
              <w:t>291</w:t>
            </w:r>
          </w:p>
        </w:tc>
        <w:tc>
          <w:tcPr>
            <w:tcW w:w="1688"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9.141</w:t>
            </w:r>
          </w:p>
        </w:tc>
        <w:tc>
          <w:tcPr>
            <w:tcW w:w="1669"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5,678</w:t>
            </w:r>
          </w:p>
        </w:tc>
      </w:tr>
      <w:tr w:rsidR="008F57BE" w:rsidRPr="00093EA8" w:rsidTr="000F03D7">
        <w:trPr>
          <w:trHeight w:val="304"/>
          <w:jc w:val="center"/>
        </w:trPr>
        <w:tc>
          <w:tcPr>
            <w:tcW w:w="53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4</w:t>
            </w:r>
          </w:p>
        </w:tc>
        <w:tc>
          <w:tcPr>
            <w:tcW w:w="2684" w:type="dxa"/>
          </w:tcPr>
          <w:p w:rsidR="008F57BE" w:rsidRPr="00093EA8" w:rsidRDefault="000F03D7" w:rsidP="000F03D7">
            <w:pPr>
              <w:rPr>
                <w:rFonts w:ascii="Times New Roman" w:hAnsi="Times New Roman" w:cs="Times New Roman"/>
                <w:sz w:val="24"/>
                <w:szCs w:val="24"/>
                <w:lang w:val="id-ID"/>
              </w:rPr>
            </w:pPr>
            <w:r>
              <w:rPr>
                <w:rFonts w:ascii="Times New Roman" w:hAnsi="Times New Roman" w:cs="Times New Roman"/>
                <w:sz w:val="24"/>
                <w:szCs w:val="24"/>
                <w:lang w:val="id-ID"/>
              </w:rPr>
              <w:t xml:space="preserve">Perumahan Way </w:t>
            </w:r>
            <w:r w:rsidR="00093EA8" w:rsidRPr="00093EA8">
              <w:rPr>
                <w:rFonts w:ascii="Times New Roman" w:hAnsi="Times New Roman" w:cs="Times New Roman"/>
                <w:sz w:val="24"/>
                <w:szCs w:val="24"/>
                <w:lang w:val="id-ID"/>
              </w:rPr>
              <w:t>Kandis</w:t>
            </w:r>
          </w:p>
        </w:tc>
        <w:tc>
          <w:tcPr>
            <w:tcW w:w="1843" w:type="dxa"/>
          </w:tcPr>
          <w:p w:rsidR="008F57BE" w:rsidRPr="00093EA8" w:rsidRDefault="00753B08" w:rsidP="00093EA8">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688"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8.437</w:t>
            </w:r>
          </w:p>
        </w:tc>
        <w:tc>
          <w:tcPr>
            <w:tcW w:w="1669"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11,249</w:t>
            </w:r>
          </w:p>
        </w:tc>
      </w:tr>
      <w:tr w:rsidR="008F57BE" w:rsidRPr="00093EA8" w:rsidTr="000F03D7">
        <w:trPr>
          <w:jc w:val="center"/>
        </w:trPr>
        <w:tc>
          <w:tcPr>
            <w:tcW w:w="53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5</w:t>
            </w:r>
          </w:p>
        </w:tc>
        <w:tc>
          <w:tcPr>
            <w:tcW w:w="2684"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Pematang Wangi</w:t>
            </w:r>
          </w:p>
        </w:tc>
        <w:tc>
          <w:tcPr>
            <w:tcW w:w="1843" w:type="dxa"/>
          </w:tcPr>
          <w:p w:rsidR="008F57BE" w:rsidRPr="00093EA8" w:rsidRDefault="00753B08" w:rsidP="00093EA8">
            <w:pPr>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688" w:type="dxa"/>
          </w:tcPr>
          <w:p w:rsidR="008F57BE"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7.481</w:t>
            </w:r>
          </w:p>
        </w:tc>
        <w:tc>
          <w:tcPr>
            <w:tcW w:w="1669" w:type="dxa"/>
          </w:tcPr>
          <w:p w:rsidR="00093EA8"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9,351</w:t>
            </w:r>
          </w:p>
        </w:tc>
      </w:tr>
      <w:tr w:rsidR="00093EA8" w:rsidRPr="00093EA8" w:rsidTr="000F03D7">
        <w:trPr>
          <w:jc w:val="center"/>
        </w:trPr>
        <w:tc>
          <w:tcPr>
            <w:tcW w:w="3218" w:type="dxa"/>
            <w:gridSpan w:val="2"/>
          </w:tcPr>
          <w:p w:rsidR="00093EA8"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Jumlah</w:t>
            </w:r>
          </w:p>
        </w:tc>
        <w:tc>
          <w:tcPr>
            <w:tcW w:w="1843" w:type="dxa"/>
          </w:tcPr>
          <w:p w:rsidR="00093EA8" w:rsidRPr="00093EA8" w:rsidRDefault="00093EA8" w:rsidP="00753B0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9</w:t>
            </w:r>
            <w:r w:rsidR="00753B08">
              <w:rPr>
                <w:rFonts w:ascii="Times New Roman" w:hAnsi="Times New Roman" w:cs="Times New Roman"/>
                <w:sz w:val="24"/>
                <w:szCs w:val="24"/>
                <w:lang w:val="id-ID"/>
              </w:rPr>
              <w:t>20</w:t>
            </w:r>
          </w:p>
        </w:tc>
        <w:tc>
          <w:tcPr>
            <w:tcW w:w="1688" w:type="dxa"/>
          </w:tcPr>
          <w:p w:rsidR="00093EA8"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47.496</w:t>
            </w:r>
          </w:p>
        </w:tc>
        <w:tc>
          <w:tcPr>
            <w:tcW w:w="1669" w:type="dxa"/>
          </w:tcPr>
          <w:p w:rsidR="00093EA8" w:rsidRPr="00093EA8" w:rsidRDefault="00093EA8" w:rsidP="00093EA8">
            <w:pPr>
              <w:jc w:val="center"/>
              <w:rPr>
                <w:rFonts w:ascii="Times New Roman" w:hAnsi="Times New Roman" w:cs="Times New Roman"/>
                <w:sz w:val="24"/>
                <w:szCs w:val="24"/>
                <w:lang w:val="id-ID"/>
              </w:rPr>
            </w:pPr>
            <w:r w:rsidRPr="00093EA8">
              <w:rPr>
                <w:rFonts w:ascii="Times New Roman" w:hAnsi="Times New Roman" w:cs="Times New Roman"/>
                <w:sz w:val="24"/>
                <w:szCs w:val="24"/>
                <w:lang w:val="id-ID"/>
              </w:rPr>
              <w:t>4,817</w:t>
            </w:r>
          </w:p>
        </w:tc>
      </w:tr>
    </w:tbl>
    <w:p w:rsidR="00B16428" w:rsidRPr="004F6A14" w:rsidRDefault="00B16428" w:rsidP="00B16428">
      <w:pPr>
        <w:pStyle w:val="ListParagraph"/>
        <w:tabs>
          <w:tab w:val="left" w:pos="567"/>
        </w:tabs>
        <w:spacing w:after="0" w:line="240" w:lineRule="auto"/>
        <w:ind w:left="0"/>
        <w:jc w:val="both"/>
        <w:rPr>
          <w:rFonts w:ascii="Times New Roman" w:hAnsi="Times New Roman" w:cs="Times New Roman"/>
          <w:i/>
          <w:noProof/>
          <w:sz w:val="24"/>
          <w:szCs w:val="24"/>
        </w:rPr>
      </w:pPr>
      <w:r w:rsidRPr="004F6A14">
        <w:rPr>
          <w:rFonts w:ascii="Times New Roman" w:hAnsi="Times New Roman" w:cs="Times New Roman"/>
          <w:i/>
          <w:noProof/>
          <w:sz w:val="24"/>
          <w:szCs w:val="24"/>
        </w:rPr>
        <w:t xml:space="preserve">Sumber: Badan </w:t>
      </w:r>
      <w:r w:rsidR="00753B08">
        <w:rPr>
          <w:rFonts w:ascii="Times New Roman" w:hAnsi="Times New Roman" w:cs="Times New Roman"/>
          <w:i/>
          <w:noProof/>
          <w:sz w:val="24"/>
          <w:szCs w:val="24"/>
          <w:lang w:val="id-ID"/>
        </w:rPr>
        <w:t>Pertanahan Nasional</w:t>
      </w:r>
      <w:r w:rsidRPr="004F6A14">
        <w:rPr>
          <w:rFonts w:ascii="Times New Roman" w:hAnsi="Times New Roman" w:cs="Times New Roman"/>
          <w:i/>
          <w:noProof/>
          <w:sz w:val="24"/>
          <w:szCs w:val="24"/>
        </w:rPr>
        <w:t>. 2020</w:t>
      </w:r>
    </w:p>
    <w:p w:rsidR="008F57BE" w:rsidRPr="00093EA8" w:rsidRDefault="008F57BE">
      <w:pPr>
        <w:rPr>
          <w:rFonts w:ascii="Times New Roman" w:hAnsi="Times New Roman" w:cs="Times New Roman"/>
          <w:sz w:val="24"/>
          <w:szCs w:val="24"/>
          <w:lang w:val="id-ID"/>
        </w:rPr>
      </w:pPr>
    </w:p>
    <w:sectPr w:rsidR="008F57BE" w:rsidRPr="00093EA8" w:rsidSect="000F03D7">
      <w:headerReference w:type="default" r:id="rId11"/>
      <w:headerReference w:type="first" r:id="rId12"/>
      <w:footerReference w:type="first" r:id="rId13"/>
      <w:pgSz w:w="11907" w:h="16840" w:code="9"/>
      <w:pgMar w:top="1560" w:right="1701" w:bottom="1701"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46" w:rsidRDefault="00F34946">
      <w:pPr>
        <w:spacing w:after="0" w:line="240" w:lineRule="auto"/>
      </w:pPr>
      <w:r>
        <w:separator/>
      </w:r>
    </w:p>
  </w:endnote>
  <w:endnote w:type="continuationSeparator" w:id="0">
    <w:p w:rsidR="00F34946" w:rsidRDefault="00F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09249"/>
      <w:docPartObj>
        <w:docPartGallery w:val="Page Numbers (Bottom of Page)"/>
        <w:docPartUnique/>
      </w:docPartObj>
    </w:sdtPr>
    <w:sdtEndPr>
      <w:rPr>
        <w:noProof/>
      </w:rPr>
    </w:sdtEndPr>
    <w:sdtContent>
      <w:p w:rsidR="00930D95" w:rsidRDefault="00930D95">
        <w:pPr>
          <w:pStyle w:val="Footer"/>
          <w:jc w:val="right"/>
          <w:rPr>
            <w:lang w:val="id-ID"/>
          </w:rPr>
        </w:pPr>
      </w:p>
      <w:p w:rsidR="00930D95" w:rsidRDefault="00F34946">
        <w:pPr>
          <w:pStyle w:val="Footer"/>
          <w:jc w:val="right"/>
        </w:pPr>
      </w:p>
    </w:sdtContent>
  </w:sdt>
  <w:p w:rsidR="00C9651B" w:rsidRDefault="00C9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46" w:rsidRDefault="00F34946">
      <w:pPr>
        <w:spacing w:after="0" w:line="240" w:lineRule="auto"/>
      </w:pPr>
      <w:r>
        <w:separator/>
      </w:r>
    </w:p>
  </w:footnote>
  <w:footnote w:type="continuationSeparator" w:id="0">
    <w:p w:rsidR="00F34946" w:rsidRDefault="00F3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9" w:rsidRDefault="00F5608A">
    <w:pPr>
      <w:pStyle w:val="Header"/>
      <w:jc w:val="right"/>
    </w:pPr>
    <w:r w:rsidRPr="00FB189C">
      <w:rPr>
        <w:rFonts w:ascii="Times New Roman" w:hAnsi="Times New Roman" w:cs="Times New Roman"/>
        <w:sz w:val="24"/>
        <w:szCs w:val="24"/>
      </w:rPr>
      <w:fldChar w:fldCharType="begin"/>
    </w:r>
    <w:r w:rsidRPr="00FB189C">
      <w:rPr>
        <w:rFonts w:ascii="Times New Roman" w:hAnsi="Times New Roman" w:cs="Times New Roman"/>
        <w:sz w:val="24"/>
        <w:szCs w:val="24"/>
      </w:rPr>
      <w:instrText xml:space="preserve"> PAGE   \* MERGEFORMAT </w:instrText>
    </w:r>
    <w:r w:rsidRPr="00FB189C">
      <w:rPr>
        <w:rFonts w:ascii="Times New Roman" w:hAnsi="Times New Roman" w:cs="Times New Roman"/>
        <w:sz w:val="24"/>
        <w:szCs w:val="24"/>
      </w:rPr>
      <w:fldChar w:fldCharType="separate"/>
    </w:r>
    <w:r w:rsidR="00D74C02">
      <w:rPr>
        <w:rFonts w:ascii="Times New Roman" w:hAnsi="Times New Roman" w:cs="Times New Roman"/>
        <w:noProof/>
        <w:sz w:val="24"/>
        <w:szCs w:val="24"/>
      </w:rPr>
      <w:t>2</w:t>
    </w:r>
    <w:r w:rsidRPr="00FB189C">
      <w:rPr>
        <w:rFonts w:ascii="Times New Roman" w:hAnsi="Times New Roman" w:cs="Times New Roman"/>
        <w:sz w:val="24"/>
        <w:szCs w:val="24"/>
      </w:rPr>
      <w:fldChar w:fldCharType="end"/>
    </w:r>
  </w:p>
  <w:p w:rsidR="00F11379" w:rsidRDefault="00F34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66" w:rsidRDefault="00F34946">
    <w:pPr>
      <w:pStyle w:val="Header"/>
      <w:jc w:val="right"/>
    </w:pPr>
  </w:p>
  <w:p w:rsidR="00310266" w:rsidRDefault="00F3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91AF0F0"/>
    <w:lvl w:ilvl="0" w:tplc="81146FF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0000006"/>
    <w:multiLevelType w:val="hybridMultilevel"/>
    <w:tmpl w:val="5A9EE7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0000007"/>
    <w:multiLevelType w:val="hybridMultilevel"/>
    <w:tmpl w:val="7C3C94BE"/>
    <w:lvl w:ilvl="0" w:tplc="E3E0980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0000012"/>
    <w:multiLevelType w:val="hybridMultilevel"/>
    <w:tmpl w:val="85849870"/>
    <w:lvl w:ilvl="0" w:tplc="914C8DBA">
      <w:start w:val="4"/>
      <w:numFmt w:val="decimal"/>
      <w:lvlText w:val="1.%1.1.3"/>
      <w:lvlJc w:val="right"/>
      <w:pPr>
        <w:ind w:left="36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2627C2"/>
    <w:multiLevelType w:val="hybridMultilevel"/>
    <w:tmpl w:val="D496345A"/>
    <w:lvl w:ilvl="0" w:tplc="51801C82">
      <w:start w:val="4"/>
      <w:numFmt w:val="decimal"/>
      <w:lvlText w:val="1.%1"/>
      <w:lvlJc w:val="right"/>
      <w:pPr>
        <w:ind w:left="4613" w:hanging="360"/>
      </w:pPr>
      <w:rPr>
        <w:rFonts w:cs="Times New Roman" w:hint="default"/>
      </w:rPr>
    </w:lvl>
    <w:lvl w:ilvl="1" w:tplc="04210019" w:tentative="1">
      <w:start w:val="1"/>
      <w:numFmt w:val="lowerLetter"/>
      <w:lvlText w:val="%2."/>
      <w:lvlJc w:val="left"/>
      <w:pPr>
        <w:ind w:left="5693" w:hanging="360"/>
      </w:pPr>
    </w:lvl>
    <w:lvl w:ilvl="2" w:tplc="0421001B" w:tentative="1">
      <w:start w:val="1"/>
      <w:numFmt w:val="lowerRoman"/>
      <w:lvlText w:val="%3."/>
      <w:lvlJc w:val="right"/>
      <w:pPr>
        <w:ind w:left="6413" w:hanging="180"/>
      </w:pPr>
    </w:lvl>
    <w:lvl w:ilvl="3" w:tplc="0421000F" w:tentative="1">
      <w:start w:val="1"/>
      <w:numFmt w:val="decimal"/>
      <w:lvlText w:val="%4."/>
      <w:lvlJc w:val="left"/>
      <w:pPr>
        <w:ind w:left="7133" w:hanging="360"/>
      </w:pPr>
    </w:lvl>
    <w:lvl w:ilvl="4" w:tplc="04210019" w:tentative="1">
      <w:start w:val="1"/>
      <w:numFmt w:val="lowerLetter"/>
      <w:lvlText w:val="%5."/>
      <w:lvlJc w:val="left"/>
      <w:pPr>
        <w:ind w:left="7853" w:hanging="360"/>
      </w:pPr>
    </w:lvl>
    <w:lvl w:ilvl="5" w:tplc="0421001B" w:tentative="1">
      <w:start w:val="1"/>
      <w:numFmt w:val="lowerRoman"/>
      <w:lvlText w:val="%6."/>
      <w:lvlJc w:val="right"/>
      <w:pPr>
        <w:ind w:left="8573" w:hanging="180"/>
      </w:pPr>
    </w:lvl>
    <w:lvl w:ilvl="6" w:tplc="0421000F" w:tentative="1">
      <w:start w:val="1"/>
      <w:numFmt w:val="decimal"/>
      <w:lvlText w:val="%7."/>
      <w:lvlJc w:val="left"/>
      <w:pPr>
        <w:ind w:left="9293" w:hanging="360"/>
      </w:pPr>
    </w:lvl>
    <w:lvl w:ilvl="7" w:tplc="04210019" w:tentative="1">
      <w:start w:val="1"/>
      <w:numFmt w:val="lowerLetter"/>
      <w:lvlText w:val="%8."/>
      <w:lvlJc w:val="left"/>
      <w:pPr>
        <w:ind w:left="10013" w:hanging="360"/>
      </w:pPr>
    </w:lvl>
    <w:lvl w:ilvl="8" w:tplc="0421001B" w:tentative="1">
      <w:start w:val="1"/>
      <w:numFmt w:val="lowerRoman"/>
      <w:lvlText w:val="%9."/>
      <w:lvlJc w:val="right"/>
      <w:pPr>
        <w:ind w:left="10733" w:hanging="180"/>
      </w:pPr>
    </w:lvl>
  </w:abstractNum>
  <w:abstractNum w:abstractNumId="5">
    <w:nsid w:val="06CE39BA"/>
    <w:multiLevelType w:val="hybridMultilevel"/>
    <w:tmpl w:val="C78E22FE"/>
    <w:lvl w:ilvl="0" w:tplc="9828BF48">
      <w:start w:val="1"/>
      <w:numFmt w:val="decimal"/>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6">
    <w:nsid w:val="077F3F88"/>
    <w:multiLevelType w:val="hybridMultilevel"/>
    <w:tmpl w:val="FDBCA7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BCF31C0"/>
    <w:multiLevelType w:val="multilevel"/>
    <w:tmpl w:val="6D06FD60"/>
    <w:lvl w:ilvl="0">
      <w:start w:val="1"/>
      <w:numFmt w:val="decimal"/>
      <w:lvlText w:val="%1"/>
      <w:lvlJc w:val="left"/>
      <w:pPr>
        <w:ind w:left="480" w:hanging="480"/>
      </w:pPr>
      <w:rPr>
        <w:rFonts w:hint="default"/>
      </w:rPr>
    </w:lvl>
    <w:lvl w:ilvl="1">
      <w:start w:val="4"/>
      <w:numFmt w:val="decimal"/>
      <w:lvlText w:val="%1.%2"/>
      <w:lvlJc w:val="left"/>
      <w:pPr>
        <w:ind w:left="546" w:hanging="480"/>
      </w:pPr>
      <w:rPr>
        <w:rFonts w:hint="default"/>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nsid w:val="0BD223CA"/>
    <w:multiLevelType w:val="multilevel"/>
    <w:tmpl w:val="3DD6C57A"/>
    <w:lvl w:ilvl="0">
      <w:start w:val="1"/>
      <w:numFmt w:val="decimal"/>
      <w:lvlText w:val="%1."/>
      <w:lvlJc w:val="left"/>
      <w:pPr>
        <w:ind w:left="2880" w:hanging="360"/>
      </w:pPr>
      <w:rPr>
        <w:rFonts w:cs="Times New Roman" w:hint="default"/>
        <w:i w:val="0"/>
      </w:rPr>
    </w:lvl>
    <w:lvl w:ilvl="1">
      <w:start w:val="3"/>
      <w:numFmt w:val="decimal"/>
      <w:isLgl/>
      <w:lvlText w:val="%1.%2."/>
      <w:lvlJc w:val="left"/>
      <w:pPr>
        <w:ind w:left="306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9">
    <w:nsid w:val="0D385A68"/>
    <w:multiLevelType w:val="multilevel"/>
    <w:tmpl w:val="79F4137A"/>
    <w:lvl w:ilvl="0">
      <w:start w:val="1"/>
      <w:numFmt w:val="upperRoman"/>
      <w:lvlText w:val="%1."/>
      <w:lvlJc w:val="right"/>
      <w:pPr>
        <w:ind w:left="720" w:hanging="720"/>
      </w:pPr>
      <w:rPr>
        <w:rFonts w:hint="default"/>
      </w:rPr>
    </w:lvl>
    <w:lvl w:ilvl="1">
      <w:start w:val="1"/>
      <w:numFmt w:val="decimal"/>
      <w:lvlText w:val="1.%2"/>
      <w:lvlJc w:val="left"/>
      <w:pPr>
        <w:ind w:left="426" w:hanging="360"/>
      </w:pPr>
      <w:rPr>
        <w:rFonts w:hint="default"/>
        <w:b/>
      </w:rPr>
    </w:lvl>
    <w:lvl w:ilvl="2">
      <w:start w:val="1"/>
      <w:numFmt w:val="decimal"/>
      <w:lvlText w:val="1.5.%3"/>
      <w:lvlJc w:val="left"/>
      <w:pPr>
        <w:ind w:left="852" w:hanging="720"/>
      </w:pPr>
      <w:rPr>
        <w:rFonts w:hint="default"/>
        <w:b/>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0">
    <w:nsid w:val="0E034B08"/>
    <w:multiLevelType w:val="hybridMultilevel"/>
    <w:tmpl w:val="92007220"/>
    <w:lvl w:ilvl="0" w:tplc="3BC4587C">
      <w:start w:val="4"/>
      <w:numFmt w:val="decimal"/>
      <w:lvlText w:val="1.%1.1"/>
      <w:lvlJc w:val="righ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3423D1"/>
    <w:multiLevelType w:val="hybridMultilevel"/>
    <w:tmpl w:val="9B9403F2"/>
    <w:lvl w:ilvl="0" w:tplc="F8821C5A">
      <w:start w:val="4"/>
      <w:numFmt w:val="decimal"/>
      <w:lvlText w:val="1.%1.1.2"/>
      <w:lvlJc w:val="right"/>
      <w:pPr>
        <w:ind w:left="36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AE64AC"/>
    <w:multiLevelType w:val="hybridMultilevel"/>
    <w:tmpl w:val="FE8CF1EA"/>
    <w:lvl w:ilvl="0" w:tplc="499665FC">
      <w:start w:val="1"/>
      <w:numFmt w:val="decimal"/>
      <w:lvlText w:val="%1."/>
      <w:lvlJc w:val="left"/>
      <w:pPr>
        <w:ind w:left="428" w:hanging="428"/>
        <w:jc w:val="left"/>
      </w:pPr>
      <w:rPr>
        <w:rFonts w:ascii="Times New Roman" w:eastAsia="Calibri" w:hAnsi="Times New Roman" w:cs="Times New Roman" w:hint="default"/>
        <w:spacing w:val="-1"/>
        <w:w w:val="99"/>
        <w:sz w:val="22"/>
        <w:szCs w:val="22"/>
      </w:rPr>
    </w:lvl>
    <w:lvl w:ilvl="1" w:tplc="0C78AE5A">
      <w:numFmt w:val="bullet"/>
      <w:lvlText w:val="•"/>
      <w:lvlJc w:val="left"/>
      <w:pPr>
        <w:ind w:left="1733" w:hanging="428"/>
      </w:pPr>
      <w:rPr>
        <w:rFonts w:hint="default"/>
      </w:rPr>
    </w:lvl>
    <w:lvl w:ilvl="2" w:tplc="29786CD0">
      <w:numFmt w:val="bullet"/>
      <w:lvlText w:val="•"/>
      <w:lvlJc w:val="left"/>
      <w:pPr>
        <w:ind w:left="2387" w:hanging="428"/>
      </w:pPr>
      <w:rPr>
        <w:rFonts w:hint="default"/>
      </w:rPr>
    </w:lvl>
    <w:lvl w:ilvl="3" w:tplc="CE7AB3CE">
      <w:numFmt w:val="bullet"/>
      <w:lvlText w:val="•"/>
      <w:lvlJc w:val="left"/>
      <w:pPr>
        <w:ind w:left="3040" w:hanging="428"/>
      </w:pPr>
      <w:rPr>
        <w:rFonts w:hint="default"/>
      </w:rPr>
    </w:lvl>
    <w:lvl w:ilvl="4" w:tplc="64B25750">
      <w:numFmt w:val="bullet"/>
      <w:lvlText w:val="•"/>
      <w:lvlJc w:val="left"/>
      <w:pPr>
        <w:ind w:left="3694" w:hanging="428"/>
      </w:pPr>
      <w:rPr>
        <w:rFonts w:hint="default"/>
      </w:rPr>
    </w:lvl>
    <w:lvl w:ilvl="5" w:tplc="15FE0430">
      <w:numFmt w:val="bullet"/>
      <w:lvlText w:val="•"/>
      <w:lvlJc w:val="left"/>
      <w:pPr>
        <w:ind w:left="4347" w:hanging="428"/>
      </w:pPr>
      <w:rPr>
        <w:rFonts w:hint="default"/>
      </w:rPr>
    </w:lvl>
    <w:lvl w:ilvl="6" w:tplc="E81888B6">
      <w:numFmt w:val="bullet"/>
      <w:lvlText w:val="•"/>
      <w:lvlJc w:val="left"/>
      <w:pPr>
        <w:ind w:left="5001" w:hanging="428"/>
      </w:pPr>
      <w:rPr>
        <w:rFonts w:hint="default"/>
      </w:rPr>
    </w:lvl>
    <w:lvl w:ilvl="7" w:tplc="3AA06E4C">
      <w:numFmt w:val="bullet"/>
      <w:lvlText w:val="•"/>
      <w:lvlJc w:val="left"/>
      <w:pPr>
        <w:ind w:left="5654" w:hanging="428"/>
      </w:pPr>
      <w:rPr>
        <w:rFonts w:hint="default"/>
      </w:rPr>
    </w:lvl>
    <w:lvl w:ilvl="8" w:tplc="E51CE43A">
      <w:numFmt w:val="bullet"/>
      <w:lvlText w:val="•"/>
      <w:lvlJc w:val="left"/>
      <w:pPr>
        <w:ind w:left="6308" w:hanging="428"/>
      </w:pPr>
      <w:rPr>
        <w:rFonts w:hint="default"/>
      </w:rPr>
    </w:lvl>
  </w:abstractNum>
  <w:abstractNum w:abstractNumId="13">
    <w:nsid w:val="2378665F"/>
    <w:multiLevelType w:val="hybridMultilevel"/>
    <w:tmpl w:val="13946C0E"/>
    <w:lvl w:ilvl="0" w:tplc="BA085D46">
      <w:start w:val="1"/>
      <w:numFmt w:val="decimal"/>
      <w:lvlText w:val="%1."/>
      <w:lvlJc w:val="left"/>
      <w:pPr>
        <w:ind w:left="1020" w:hanging="360"/>
        <w:jc w:val="left"/>
      </w:pPr>
      <w:rPr>
        <w:rFonts w:ascii="Calibri" w:eastAsia="Calibri" w:hAnsi="Calibri" w:cs="Calibri" w:hint="default"/>
        <w:w w:val="99"/>
        <w:sz w:val="20"/>
        <w:szCs w:val="20"/>
      </w:rPr>
    </w:lvl>
    <w:lvl w:ilvl="1" w:tplc="B2F28940">
      <w:numFmt w:val="bullet"/>
      <w:lvlText w:val="•"/>
      <w:lvlJc w:val="left"/>
      <w:pPr>
        <w:ind w:left="1679" w:hanging="360"/>
      </w:pPr>
      <w:rPr>
        <w:rFonts w:hint="default"/>
      </w:rPr>
    </w:lvl>
    <w:lvl w:ilvl="2" w:tplc="D7A2D9B2">
      <w:numFmt w:val="bullet"/>
      <w:lvlText w:val="•"/>
      <w:lvlJc w:val="left"/>
      <w:pPr>
        <w:ind w:left="2339" w:hanging="360"/>
      </w:pPr>
      <w:rPr>
        <w:rFonts w:hint="default"/>
      </w:rPr>
    </w:lvl>
    <w:lvl w:ilvl="3" w:tplc="FB745462">
      <w:numFmt w:val="bullet"/>
      <w:lvlText w:val="•"/>
      <w:lvlJc w:val="left"/>
      <w:pPr>
        <w:ind w:left="2998" w:hanging="360"/>
      </w:pPr>
      <w:rPr>
        <w:rFonts w:hint="default"/>
      </w:rPr>
    </w:lvl>
    <w:lvl w:ilvl="4" w:tplc="AFDE6A10">
      <w:numFmt w:val="bullet"/>
      <w:lvlText w:val="•"/>
      <w:lvlJc w:val="left"/>
      <w:pPr>
        <w:ind w:left="3658" w:hanging="360"/>
      </w:pPr>
      <w:rPr>
        <w:rFonts w:hint="default"/>
      </w:rPr>
    </w:lvl>
    <w:lvl w:ilvl="5" w:tplc="60D41E02">
      <w:numFmt w:val="bullet"/>
      <w:lvlText w:val="•"/>
      <w:lvlJc w:val="left"/>
      <w:pPr>
        <w:ind w:left="4317" w:hanging="360"/>
      </w:pPr>
      <w:rPr>
        <w:rFonts w:hint="default"/>
      </w:rPr>
    </w:lvl>
    <w:lvl w:ilvl="6" w:tplc="78CCB8F0">
      <w:numFmt w:val="bullet"/>
      <w:lvlText w:val="•"/>
      <w:lvlJc w:val="left"/>
      <w:pPr>
        <w:ind w:left="4977" w:hanging="360"/>
      </w:pPr>
      <w:rPr>
        <w:rFonts w:hint="default"/>
      </w:rPr>
    </w:lvl>
    <w:lvl w:ilvl="7" w:tplc="865ABD4A">
      <w:numFmt w:val="bullet"/>
      <w:lvlText w:val="•"/>
      <w:lvlJc w:val="left"/>
      <w:pPr>
        <w:ind w:left="5636" w:hanging="360"/>
      </w:pPr>
      <w:rPr>
        <w:rFonts w:hint="default"/>
      </w:rPr>
    </w:lvl>
    <w:lvl w:ilvl="8" w:tplc="3664F548">
      <w:numFmt w:val="bullet"/>
      <w:lvlText w:val="•"/>
      <w:lvlJc w:val="left"/>
      <w:pPr>
        <w:ind w:left="6296" w:hanging="360"/>
      </w:pPr>
      <w:rPr>
        <w:rFonts w:hint="default"/>
      </w:rPr>
    </w:lvl>
  </w:abstractNum>
  <w:abstractNum w:abstractNumId="14">
    <w:nsid w:val="27936A18"/>
    <w:multiLevelType w:val="multilevel"/>
    <w:tmpl w:val="BA606DE6"/>
    <w:lvl w:ilvl="0">
      <w:start w:val="1"/>
      <w:numFmt w:val="decimal"/>
      <w:lvlText w:val="%1."/>
      <w:lvlJc w:val="left"/>
      <w:pPr>
        <w:ind w:left="25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15">
    <w:nsid w:val="2C5F619E"/>
    <w:multiLevelType w:val="multilevel"/>
    <w:tmpl w:val="818A18D4"/>
    <w:lvl w:ilvl="0">
      <w:start w:val="1"/>
      <w:numFmt w:val="upperRoman"/>
      <w:lvlText w:val="%1."/>
      <w:lvlJc w:val="right"/>
      <w:pPr>
        <w:ind w:left="720" w:hanging="720"/>
      </w:pPr>
    </w:lvl>
    <w:lvl w:ilvl="1">
      <w:start w:val="1"/>
      <w:numFmt w:val="decimal"/>
      <w:lvlText w:val="%2.4"/>
      <w:lvlJc w:val="left"/>
      <w:pPr>
        <w:ind w:left="426" w:hanging="360"/>
      </w:pPr>
      <w:rPr>
        <w:rFonts w:hint="default"/>
        <w:b/>
      </w:rPr>
    </w:lvl>
    <w:lvl w:ilvl="2">
      <w:start w:val="1"/>
      <w:numFmt w:val="decimal"/>
      <w:lvlText w:val="1.4.%3"/>
      <w:lvlJc w:val="left"/>
      <w:pPr>
        <w:ind w:left="720" w:hanging="720"/>
      </w:pPr>
      <w:rPr>
        <w:rFonts w:hint="default"/>
        <w:b/>
      </w:r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16">
    <w:nsid w:val="30130ECF"/>
    <w:multiLevelType w:val="hybridMultilevel"/>
    <w:tmpl w:val="44CCC4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2F35D45"/>
    <w:multiLevelType w:val="hybridMultilevel"/>
    <w:tmpl w:val="3C5A9D4A"/>
    <w:lvl w:ilvl="0" w:tplc="6B10D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3B14872"/>
    <w:multiLevelType w:val="multilevel"/>
    <w:tmpl w:val="81DEA5D4"/>
    <w:lvl w:ilvl="0">
      <w:start w:val="1"/>
      <w:numFmt w:val="upperRoman"/>
      <w:lvlText w:val="%1."/>
      <w:lvlJc w:val="left"/>
      <w:pPr>
        <w:ind w:left="1080" w:hanging="720"/>
      </w:pPr>
      <w:rPr>
        <w:rFonts w:cs="Times New Roman" w:hint="default"/>
      </w:rPr>
    </w:lvl>
    <w:lvl w:ilvl="1">
      <w:start w:val="5"/>
      <w:numFmt w:val="decimal"/>
      <w:isLgl/>
      <w:lvlText w:val="%1.%2"/>
      <w:lvlJc w:val="left"/>
      <w:pPr>
        <w:ind w:left="960" w:hanging="60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8973C34"/>
    <w:multiLevelType w:val="hybridMultilevel"/>
    <w:tmpl w:val="B3D8E8F8"/>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0">
    <w:nsid w:val="40C3350C"/>
    <w:multiLevelType w:val="multilevel"/>
    <w:tmpl w:val="A9CEE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B7618"/>
    <w:multiLevelType w:val="hybridMultilevel"/>
    <w:tmpl w:val="71FA2572"/>
    <w:lvl w:ilvl="0" w:tplc="07BAD96C">
      <w:start w:val="4"/>
      <w:numFmt w:val="decimal"/>
      <w:lvlText w:val="1.%1.1.1"/>
      <w:lvlJc w:val="right"/>
      <w:pPr>
        <w:ind w:left="36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B67D44"/>
    <w:multiLevelType w:val="multilevel"/>
    <w:tmpl w:val="F96E89CC"/>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4E525AAB"/>
    <w:multiLevelType w:val="hybridMultilevel"/>
    <w:tmpl w:val="1CC87528"/>
    <w:lvl w:ilvl="0" w:tplc="3A0E9D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062BEC"/>
    <w:multiLevelType w:val="multilevel"/>
    <w:tmpl w:val="8668DDAA"/>
    <w:lvl w:ilvl="0">
      <w:start w:val="1"/>
      <w:numFmt w:val="decimal"/>
      <w:lvlText w:val="%1"/>
      <w:lvlJc w:val="left"/>
      <w:pPr>
        <w:ind w:left="480" w:hanging="480"/>
      </w:pPr>
      <w:rPr>
        <w:rFonts w:hint="default"/>
      </w:rPr>
    </w:lvl>
    <w:lvl w:ilvl="1">
      <w:start w:val="4"/>
      <w:numFmt w:val="decimal"/>
      <w:lvlText w:val="%1.%2"/>
      <w:lvlJc w:val="left"/>
      <w:pPr>
        <w:ind w:left="546" w:hanging="480"/>
      </w:pPr>
      <w:rPr>
        <w:rFonts w:hint="default"/>
      </w:rPr>
    </w:lvl>
    <w:lvl w:ilvl="2">
      <w:start w:val="2"/>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5">
    <w:nsid w:val="553221A3"/>
    <w:multiLevelType w:val="hybridMultilevel"/>
    <w:tmpl w:val="250220B4"/>
    <w:lvl w:ilvl="0" w:tplc="1FE4C98E">
      <w:start w:val="1"/>
      <w:numFmt w:val="decimal"/>
      <w:lvlText w:val="%1."/>
      <w:lvlJc w:val="left"/>
      <w:pPr>
        <w:ind w:left="1087" w:hanging="428"/>
        <w:jc w:val="left"/>
      </w:pPr>
      <w:rPr>
        <w:rFonts w:ascii="Times New Roman" w:eastAsia="Calibri" w:hAnsi="Times New Roman" w:cs="Times New Roman" w:hint="default"/>
        <w:spacing w:val="-1"/>
        <w:w w:val="99"/>
        <w:sz w:val="22"/>
        <w:szCs w:val="22"/>
      </w:rPr>
    </w:lvl>
    <w:lvl w:ilvl="1" w:tplc="C42C45B0">
      <w:numFmt w:val="bullet"/>
      <w:lvlText w:val="•"/>
      <w:lvlJc w:val="left"/>
      <w:pPr>
        <w:ind w:left="1733" w:hanging="428"/>
      </w:pPr>
      <w:rPr>
        <w:rFonts w:hint="default"/>
      </w:rPr>
    </w:lvl>
    <w:lvl w:ilvl="2" w:tplc="E6F60250">
      <w:numFmt w:val="bullet"/>
      <w:lvlText w:val="•"/>
      <w:lvlJc w:val="left"/>
      <w:pPr>
        <w:ind w:left="2387" w:hanging="428"/>
      </w:pPr>
      <w:rPr>
        <w:rFonts w:hint="default"/>
      </w:rPr>
    </w:lvl>
    <w:lvl w:ilvl="3" w:tplc="1A78F2C2">
      <w:numFmt w:val="bullet"/>
      <w:lvlText w:val="•"/>
      <w:lvlJc w:val="left"/>
      <w:pPr>
        <w:ind w:left="3040" w:hanging="428"/>
      </w:pPr>
      <w:rPr>
        <w:rFonts w:hint="default"/>
      </w:rPr>
    </w:lvl>
    <w:lvl w:ilvl="4" w:tplc="BBB2281E">
      <w:numFmt w:val="bullet"/>
      <w:lvlText w:val="•"/>
      <w:lvlJc w:val="left"/>
      <w:pPr>
        <w:ind w:left="3694" w:hanging="428"/>
      </w:pPr>
      <w:rPr>
        <w:rFonts w:hint="default"/>
      </w:rPr>
    </w:lvl>
    <w:lvl w:ilvl="5" w:tplc="7990EB76">
      <w:numFmt w:val="bullet"/>
      <w:lvlText w:val="•"/>
      <w:lvlJc w:val="left"/>
      <w:pPr>
        <w:ind w:left="4347" w:hanging="428"/>
      </w:pPr>
      <w:rPr>
        <w:rFonts w:hint="default"/>
      </w:rPr>
    </w:lvl>
    <w:lvl w:ilvl="6" w:tplc="96EA185E">
      <w:numFmt w:val="bullet"/>
      <w:lvlText w:val="•"/>
      <w:lvlJc w:val="left"/>
      <w:pPr>
        <w:ind w:left="5001" w:hanging="428"/>
      </w:pPr>
      <w:rPr>
        <w:rFonts w:hint="default"/>
      </w:rPr>
    </w:lvl>
    <w:lvl w:ilvl="7" w:tplc="4EE89D32">
      <w:numFmt w:val="bullet"/>
      <w:lvlText w:val="•"/>
      <w:lvlJc w:val="left"/>
      <w:pPr>
        <w:ind w:left="5654" w:hanging="428"/>
      </w:pPr>
      <w:rPr>
        <w:rFonts w:hint="default"/>
      </w:rPr>
    </w:lvl>
    <w:lvl w:ilvl="8" w:tplc="0234FA5C">
      <w:numFmt w:val="bullet"/>
      <w:lvlText w:val="•"/>
      <w:lvlJc w:val="left"/>
      <w:pPr>
        <w:ind w:left="6308" w:hanging="428"/>
      </w:pPr>
      <w:rPr>
        <w:rFonts w:hint="default"/>
      </w:rPr>
    </w:lvl>
  </w:abstractNum>
  <w:abstractNum w:abstractNumId="26">
    <w:nsid w:val="559741D2"/>
    <w:multiLevelType w:val="multilevel"/>
    <w:tmpl w:val="BD62DB2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ACB7252"/>
    <w:multiLevelType w:val="multilevel"/>
    <w:tmpl w:val="C2DE5A9A"/>
    <w:lvl w:ilvl="0">
      <w:start w:val="1"/>
      <w:numFmt w:val="upperRoman"/>
      <w:lvlText w:val="%1."/>
      <w:lvlJc w:val="right"/>
      <w:pPr>
        <w:ind w:left="720" w:hanging="720"/>
      </w:pPr>
    </w:lvl>
    <w:lvl w:ilvl="1">
      <w:start w:val="1"/>
      <w:numFmt w:val="decimal"/>
      <w:lvlText w:val="%2.3"/>
      <w:lvlJc w:val="left"/>
      <w:pPr>
        <w:ind w:left="426" w:hanging="360"/>
      </w:pPr>
      <w:rPr>
        <w:rFonts w:hint="default"/>
        <w:b/>
      </w:rPr>
    </w:lvl>
    <w:lvl w:ilvl="2">
      <w:start w:val="1"/>
      <w:numFmt w:val="decimal"/>
      <w:isLgl/>
      <w:lvlText w:val="%1.%2.%3"/>
      <w:lvlJc w:val="left"/>
      <w:pPr>
        <w:ind w:left="852" w:hanging="720"/>
      </w:pPr>
      <w:rPr>
        <w:b/>
      </w:r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28">
    <w:nsid w:val="6D67490A"/>
    <w:multiLevelType w:val="multilevel"/>
    <w:tmpl w:val="72882E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232FF3"/>
    <w:multiLevelType w:val="hybridMultilevel"/>
    <w:tmpl w:val="B6F8C80C"/>
    <w:lvl w:ilvl="0" w:tplc="0421000F">
      <w:start w:val="1"/>
      <w:numFmt w:val="decimal"/>
      <w:lvlText w:val="%1."/>
      <w:lvlJc w:val="left"/>
      <w:pPr>
        <w:ind w:left="1287" w:hanging="360"/>
      </w:pPr>
    </w:lvl>
    <w:lvl w:ilvl="1" w:tplc="2D7C472E">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7DC66B2F"/>
    <w:multiLevelType w:val="multilevel"/>
    <w:tmpl w:val="6F94EE4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0"/>
  </w:num>
  <w:num w:numId="2">
    <w:abstractNumId w:val="14"/>
  </w:num>
  <w:num w:numId="3">
    <w:abstractNumId w:val="8"/>
  </w:num>
  <w:num w:numId="4">
    <w:abstractNumId w:val="18"/>
  </w:num>
  <w:num w:numId="5">
    <w:abstractNumId w:val="1"/>
  </w:num>
  <w:num w:numId="6">
    <w:abstractNumId w:val="2"/>
  </w:num>
  <w:num w:numId="7">
    <w:abstractNumId w:val="3"/>
  </w:num>
  <w:num w:numId="8">
    <w:abstractNumId w:val="0"/>
  </w:num>
  <w:num w:numId="9">
    <w:abstractNumId w:val="17"/>
  </w:num>
  <w:num w:numId="10">
    <w:abstractNumId w:val="6"/>
  </w:num>
  <w:num w:numId="11">
    <w:abstractNumId w:val="4"/>
  </w:num>
  <w:num w:numId="12">
    <w:abstractNumId w:val="10"/>
  </w:num>
  <w:num w:numId="13">
    <w:abstractNumId w:val="21"/>
  </w:num>
  <w:num w:numId="14">
    <w:abstractNumId w:val="11"/>
  </w:num>
  <w:num w:numId="15">
    <w:abstractNumId w:val="22"/>
  </w:num>
  <w:num w:numId="16">
    <w:abstractNumId w:val="13"/>
  </w:num>
  <w:num w:numId="17">
    <w:abstractNumId w:val="25"/>
  </w:num>
  <w:num w:numId="18">
    <w:abstractNumId w:val="12"/>
  </w:num>
  <w:num w:numId="19">
    <w:abstractNumId w:val="19"/>
  </w:num>
  <w:num w:numId="20">
    <w:abstractNumId w:val="15"/>
  </w:num>
  <w:num w:numId="21">
    <w:abstractNumId w:val="5"/>
  </w:num>
  <w:num w:numId="22">
    <w:abstractNumId w:val="9"/>
  </w:num>
  <w:num w:numId="23">
    <w:abstractNumId w:val="7"/>
  </w:num>
  <w:num w:numId="24">
    <w:abstractNumId w:val="24"/>
  </w:num>
  <w:num w:numId="25">
    <w:abstractNumId w:val="29"/>
  </w:num>
  <w:num w:numId="26">
    <w:abstractNumId w:val="27"/>
  </w:num>
  <w:num w:numId="27">
    <w:abstractNumId w:val="28"/>
  </w:num>
  <w:num w:numId="2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7"/>
    <w:rsid w:val="00025E0B"/>
    <w:rsid w:val="000531AA"/>
    <w:rsid w:val="00060E01"/>
    <w:rsid w:val="00073A21"/>
    <w:rsid w:val="00093EA8"/>
    <w:rsid w:val="000F03D7"/>
    <w:rsid w:val="001177E7"/>
    <w:rsid w:val="001300AF"/>
    <w:rsid w:val="00152C91"/>
    <w:rsid w:val="00177C03"/>
    <w:rsid w:val="001B065E"/>
    <w:rsid w:val="001B3344"/>
    <w:rsid w:val="001B448D"/>
    <w:rsid w:val="001E4D0B"/>
    <w:rsid w:val="001F1145"/>
    <w:rsid w:val="001F2B76"/>
    <w:rsid w:val="00270078"/>
    <w:rsid w:val="002730B8"/>
    <w:rsid w:val="002822AB"/>
    <w:rsid w:val="002853B4"/>
    <w:rsid w:val="00297698"/>
    <w:rsid w:val="002A3AF2"/>
    <w:rsid w:val="002A6673"/>
    <w:rsid w:val="002B48C7"/>
    <w:rsid w:val="002B5D18"/>
    <w:rsid w:val="002D14E5"/>
    <w:rsid w:val="0037047B"/>
    <w:rsid w:val="003869F1"/>
    <w:rsid w:val="003A2A29"/>
    <w:rsid w:val="0042625E"/>
    <w:rsid w:val="00466A63"/>
    <w:rsid w:val="0046794B"/>
    <w:rsid w:val="004C6DFE"/>
    <w:rsid w:val="004E208B"/>
    <w:rsid w:val="004F0459"/>
    <w:rsid w:val="004F1B00"/>
    <w:rsid w:val="004F460E"/>
    <w:rsid w:val="004F6A14"/>
    <w:rsid w:val="00504E08"/>
    <w:rsid w:val="00567C49"/>
    <w:rsid w:val="00583408"/>
    <w:rsid w:val="00600572"/>
    <w:rsid w:val="00635BCA"/>
    <w:rsid w:val="00637BED"/>
    <w:rsid w:val="0064588D"/>
    <w:rsid w:val="00674A96"/>
    <w:rsid w:val="006D15F8"/>
    <w:rsid w:val="006F3829"/>
    <w:rsid w:val="006F73CE"/>
    <w:rsid w:val="00753B08"/>
    <w:rsid w:val="0076494C"/>
    <w:rsid w:val="00787126"/>
    <w:rsid w:val="007922D3"/>
    <w:rsid w:val="00797EA2"/>
    <w:rsid w:val="007C1E9E"/>
    <w:rsid w:val="007E0873"/>
    <w:rsid w:val="00814DA6"/>
    <w:rsid w:val="00863DD9"/>
    <w:rsid w:val="008865E7"/>
    <w:rsid w:val="008A3BD7"/>
    <w:rsid w:val="008A68CC"/>
    <w:rsid w:val="008B5144"/>
    <w:rsid w:val="008F57BE"/>
    <w:rsid w:val="008F57ED"/>
    <w:rsid w:val="008F6A12"/>
    <w:rsid w:val="00930D95"/>
    <w:rsid w:val="00962DDB"/>
    <w:rsid w:val="00984641"/>
    <w:rsid w:val="009A653E"/>
    <w:rsid w:val="009C1AC2"/>
    <w:rsid w:val="00A24844"/>
    <w:rsid w:val="00A2797F"/>
    <w:rsid w:val="00A73C76"/>
    <w:rsid w:val="00A83930"/>
    <w:rsid w:val="00AC2820"/>
    <w:rsid w:val="00AD4D12"/>
    <w:rsid w:val="00AE2B16"/>
    <w:rsid w:val="00B10715"/>
    <w:rsid w:val="00B16428"/>
    <w:rsid w:val="00B45EF9"/>
    <w:rsid w:val="00B67F2E"/>
    <w:rsid w:val="00C516F1"/>
    <w:rsid w:val="00C5441E"/>
    <w:rsid w:val="00C9651B"/>
    <w:rsid w:val="00CA6B61"/>
    <w:rsid w:val="00CD7FAB"/>
    <w:rsid w:val="00D33DB9"/>
    <w:rsid w:val="00D43BCA"/>
    <w:rsid w:val="00D74974"/>
    <w:rsid w:val="00D74C02"/>
    <w:rsid w:val="00D87D51"/>
    <w:rsid w:val="00DC1501"/>
    <w:rsid w:val="00DD6489"/>
    <w:rsid w:val="00E00562"/>
    <w:rsid w:val="00E33E71"/>
    <w:rsid w:val="00E5427F"/>
    <w:rsid w:val="00E809C3"/>
    <w:rsid w:val="00F34946"/>
    <w:rsid w:val="00F5608A"/>
    <w:rsid w:val="00FC4995"/>
    <w:rsid w:val="00FD0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E7"/>
    <w:rPr>
      <w:rFonts w:eastAsia="Times New Roman"/>
      <w:lang w:val="en-US"/>
    </w:rPr>
  </w:style>
  <w:style w:type="paragraph" w:styleId="Heading1">
    <w:name w:val="heading 1"/>
    <w:basedOn w:val="Normal"/>
    <w:next w:val="Normal"/>
    <w:link w:val="Heading1Char"/>
    <w:uiPriority w:val="9"/>
    <w:qFormat/>
    <w:rsid w:val="002A667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5E7"/>
    <w:pPr>
      <w:ind w:left="720"/>
      <w:contextualSpacing/>
    </w:pPr>
  </w:style>
  <w:style w:type="paragraph" w:styleId="Header">
    <w:name w:val="header"/>
    <w:basedOn w:val="Normal"/>
    <w:link w:val="HeaderChar"/>
    <w:uiPriority w:val="99"/>
    <w:unhideWhenUsed/>
    <w:rsid w:val="0088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E7"/>
    <w:rPr>
      <w:rFonts w:eastAsia="Times New Roman"/>
      <w:lang w:val="en-US"/>
    </w:rPr>
  </w:style>
  <w:style w:type="paragraph" w:customStyle="1" w:styleId="ListParagraph1">
    <w:name w:val="List Paragraph1"/>
    <w:basedOn w:val="Normal"/>
    <w:uiPriority w:val="34"/>
    <w:qFormat/>
    <w:rsid w:val="008865E7"/>
    <w:pPr>
      <w:spacing w:after="160" w:line="259"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A6673"/>
    <w:rPr>
      <w:rFonts w:asciiTheme="majorHAnsi" w:eastAsiaTheme="majorEastAsia" w:hAnsiTheme="majorHAnsi" w:cstheme="majorBidi"/>
      <w:b/>
      <w:bCs/>
      <w:kern w:val="32"/>
      <w:sz w:val="32"/>
      <w:szCs w:val="32"/>
      <w:lang w:val="en-US"/>
    </w:rPr>
  </w:style>
  <w:style w:type="paragraph" w:styleId="BodyText">
    <w:name w:val="Body Text"/>
    <w:basedOn w:val="Normal"/>
    <w:link w:val="BodyTextChar"/>
    <w:uiPriority w:val="1"/>
    <w:qFormat/>
    <w:rsid w:val="00060E01"/>
    <w:pPr>
      <w:widowControl w:val="0"/>
      <w:autoSpaceDE w:val="0"/>
      <w:autoSpaceDN w:val="0"/>
      <w:spacing w:after="0" w:line="240"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060E01"/>
    <w:rPr>
      <w:rFonts w:ascii="Calibri" w:eastAsia="Calibri" w:hAnsi="Calibri" w:cs="Times New Roman"/>
      <w:sz w:val="20"/>
      <w:szCs w:val="20"/>
    </w:rPr>
  </w:style>
  <w:style w:type="table" w:styleId="TableGrid">
    <w:name w:val="Table Grid"/>
    <w:basedOn w:val="TableNormal"/>
    <w:uiPriority w:val="59"/>
    <w:rsid w:val="008F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1B"/>
    <w:rPr>
      <w:rFonts w:eastAsia="Times New Roman"/>
      <w:lang w:val="en-US"/>
    </w:rPr>
  </w:style>
  <w:style w:type="paragraph" w:styleId="NormalWeb">
    <w:name w:val="Normal (Web)"/>
    <w:basedOn w:val="Normal"/>
    <w:uiPriority w:val="99"/>
    <w:unhideWhenUsed/>
    <w:rsid w:val="00466A63"/>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ListParagraphChar">
    <w:name w:val="List Paragraph Char"/>
    <w:link w:val="ListParagraph"/>
    <w:uiPriority w:val="34"/>
    <w:rsid w:val="001177E7"/>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E7"/>
    <w:rPr>
      <w:rFonts w:eastAsia="Times New Roman"/>
      <w:lang w:val="en-US"/>
    </w:rPr>
  </w:style>
  <w:style w:type="paragraph" w:styleId="Heading1">
    <w:name w:val="heading 1"/>
    <w:basedOn w:val="Normal"/>
    <w:next w:val="Normal"/>
    <w:link w:val="Heading1Char"/>
    <w:uiPriority w:val="9"/>
    <w:qFormat/>
    <w:rsid w:val="002A667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5E7"/>
    <w:pPr>
      <w:ind w:left="720"/>
      <w:contextualSpacing/>
    </w:pPr>
  </w:style>
  <w:style w:type="paragraph" w:styleId="Header">
    <w:name w:val="header"/>
    <w:basedOn w:val="Normal"/>
    <w:link w:val="HeaderChar"/>
    <w:uiPriority w:val="99"/>
    <w:unhideWhenUsed/>
    <w:rsid w:val="0088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E7"/>
    <w:rPr>
      <w:rFonts w:eastAsia="Times New Roman"/>
      <w:lang w:val="en-US"/>
    </w:rPr>
  </w:style>
  <w:style w:type="paragraph" w:customStyle="1" w:styleId="ListParagraph1">
    <w:name w:val="List Paragraph1"/>
    <w:basedOn w:val="Normal"/>
    <w:uiPriority w:val="34"/>
    <w:qFormat/>
    <w:rsid w:val="008865E7"/>
    <w:pPr>
      <w:spacing w:after="160" w:line="259"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A6673"/>
    <w:rPr>
      <w:rFonts w:asciiTheme="majorHAnsi" w:eastAsiaTheme="majorEastAsia" w:hAnsiTheme="majorHAnsi" w:cstheme="majorBidi"/>
      <w:b/>
      <w:bCs/>
      <w:kern w:val="32"/>
      <w:sz w:val="32"/>
      <w:szCs w:val="32"/>
      <w:lang w:val="en-US"/>
    </w:rPr>
  </w:style>
  <w:style w:type="paragraph" w:styleId="BodyText">
    <w:name w:val="Body Text"/>
    <w:basedOn w:val="Normal"/>
    <w:link w:val="BodyTextChar"/>
    <w:uiPriority w:val="1"/>
    <w:qFormat/>
    <w:rsid w:val="00060E01"/>
    <w:pPr>
      <w:widowControl w:val="0"/>
      <w:autoSpaceDE w:val="0"/>
      <w:autoSpaceDN w:val="0"/>
      <w:spacing w:after="0" w:line="240"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060E01"/>
    <w:rPr>
      <w:rFonts w:ascii="Calibri" w:eastAsia="Calibri" w:hAnsi="Calibri" w:cs="Times New Roman"/>
      <w:sz w:val="20"/>
      <w:szCs w:val="20"/>
    </w:rPr>
  </w:style>
  <w:style w:type="table" w:styleId="TableGrid">
    <w:name w:val="Table Grid"/>
    <w:basedOn w:val="TableNormal"/>
    <w:uiPriority w:val="59"/>
    <w:rsid w:val="008F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1B"/>
    <w:rPr>
      <w:rFonts w:eastAsia="Times New Roman"/>
      <w:lang w:val="en-US"/>
    </w:rPr>
  </w:style>
  <w:style w:type="paragraph" w:styleId="NormalWeb">
    <w:name w:val="Normal (Web)"/>
    <w:basedOn w:val="Normal"/>
    <w:uiPriority w:val="99"/>
    <w:unhideWhenUsed/>
    <w:rsid w:val="00466A63"/>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ListParagraphChar">
    <w:name w:val="List Paragraph Char"/>
    <w:link w:val="ListParagraph"/>
    <w:uiPriority w:val="34"/>
    <w:rsid w:val="001177E7"/>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6053">
      <w:bodyDiv w:val="1"/>
      <w:marLeft w:val="0"/>
      <w:marRight w:val="0"/>
      <w:marTop w:val="0"/>
      <w:marBottom w:val="0"/>
      <w:divBdr>
        <w:top w:val="none" w:sz="0" w:space="0" w:color="auto"/>
        <w:left w:val="none" w:sz="0" w:space="0" w:color="auto"/>
        <w:bottom w:val="none" w:sz="0" w:space="0" w:color="auto"/>
        <w:right w:val="none" w:sz="0" w:space="0" w:color="auto"/>
      </w:divBdr>
    </w:div>
    <w:div w:id="573509299">
      <w:bodyDiv w:val="1"/>
      <w:marLeft w:val="0"/>
      <w:marRight w:val="0"/>
      <w:marTop w:val="0"/>
      <w:marBottom w:val="0"/>
      <w:divBdr>
        <w:top w:val="none" w:sz="0" w:space="0" w:color="auto"/>
        <w:left w:val="none" w:sz="0" w:space="0" w:color="auto"/>
        <w:bottom w:val="none" w:sz="0" w:space="0" w:color="auto"/>
        <w:right w:val="none" w:sz="0" w:space="0" w:color="auto"/>
      </w:divBdr>
    </w:div>
    <w:div w:id="15040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63A3-4383-4C2F-9BFE-564CC8A9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2020-10-22T03:59:00Z</cp:lastPrinted>
  <dcterms:created xsi:type="dcterms:W3CDTF">2020-11-04T09:59:00Z</dcterms:created>
  <dcterms:modified xsi:type="dcterms:W3CDTF">2020-11-04T09:59:00Z</dcterms:modified>
</cp:coreProperties>
</file>